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C1495" w14:textId="3FF4CB6B" w:rsidR="00F3142C" w:rsidRDefault="00F3142C" w:rsidP="00F3142C">
      <w:r w:rsidRPr="00B923BF">
        <w:rPr>
          <w:b/>
        </w:rPr>
        <w:t>ERVA Media Contact</w:t>
      </w:r>
      <w:r>
        <w:rPr>
          <w:b/>
        </w:rPr>
        <w:t>s</w:t>
      </w:r>
      <w:r w:rsidRPr="00B923BF">
        <w:rPr>
          <w:b/>
        </w:rPr>
        <w:t>:</w:t>
      </w:r>
      <w:r>
        <w:t xml:space="preserve"> </w:t>
      </w:r>
      <w:r>
        <w:tab/>
      </w:r>
      <w:r w:rsidR="00BB3AB7">
        <w:t xml:space="preserve">Anna Kate Twitty, 864.430.4226, </w:t>
      </w:r>
      <w:hyperlink r:id="rId7" w:history="1">
        <w:r w:rsidR="00BB3AB7" w:rsidRPr="001B2E5E">
          <w:rPr>
            <w:rStyle w:val="Hyperlink"/>
          </w:rPr>
          <w:t>ervanews@uidp.net</w:t>
        </w:r>
      </w:hyperlink>
      <w:bookmarkStart w:id="0" w:name="_GoBack"/>
      <w:bookmarkEnd w:id="0"/>
    </w:p>
    <w:p w14:paraId="07499A96" w14:textId="18BCC8AE" w:rsidR="00F3142C" w:rsidRDefault="00BB3AB7" w:rsidP="00F3142C">
      <w:pPr>
        <w:ind w:left="1440" w:firstLine="720"/>
        <w:rPr>
          <w:rStyle w:val="BodyTextChar"/>
        </w:rPr>
      </w:pPr>
      <w:r>
        <w:rPr>
          <w:rStyle w:val="BodyTextChar"/>
        </w:rPr>
        <w:t xml:space="preserve"> </w:t>
      </w:r>
    </w:p>
    <w:p w14:paraId="412B4E6C" w14:textId="77777777" w:rsidR="00520B83" w:rsidRDefault="00520B83" w:rsidP="00520B83"/>
    <w:p w14:paraId="356C6059" w14:textId="77777777" w:rsidR="00520B83" w:rsidRPr="00517655" w:rsidRDefault="00520B83" w:rsidP="00520B83">
      <w:pPr>
        <w:pStyle w:val="Heading1"/>
      </w:pPr>
      <w:r>
        <w:t>Talking Points</w:t>
      </w:r>
      <w:r w:rsidRPr="00517655">
        <w:t xml:space="preserve"> </w:t>
      </w:r>
    </w:p>
    <w:p w14:paraId="19B90B61" w14:textId="77777777" w:rsidR="00520B83" w:rsidRPr="004732AB" w:rsidRDefault="00520B83" w:rsidP="00520B83">
      <w:pPr>
        <w:rPr>
          <w:rFonts w:cs="Calibri (Body)"/>
          <w:b/>
          <w:bCs/>
          <w:spacing w:val="24"/>
        </w:rPr>
      </w:pPr>
      <w:r>
        <w:rPr>
          <w:rFonts w:cs="Calibri (Body)"/>
          <w:b/>
          <w:bCs/>
          <w:spacing w:val="24"/>
        </w:rPr>
        <w:t>ENGINEERING</w:t>
      </w:r>
      <w:r w:rsidRPr="004732AB">
        <w:rPr>
          <w:rFonts w:cs="Calibri (Body)"/>
          <w:b/>
          <w:bCs/>
          <w:spacing w:val="24"/>
        </w:rPr>
        <w:t xml:space="preserve"> </w:t>
      </w:r>
      <w:r>
        <w:rPr>
          <w:rFonts w:cs="Calibri (Body)"/>
          <w:b/>
          <w:bCs/>
          <w:spacing w:val="24"/>
        </w:rPr>
        <w:t>RESEARCH</w:t>
      </w:r>
      <w:r w:rsidRPr="004732AB">
        <w:rPr>
          <w:rFonts w:cs="Calibri (Body)"/>
          <w:b/>
          <w:bCs/>
          <w:spacing w:val="24"/>
        </w:rPr>
        <w:t xml:space="preserve"> </w:t>
      </w:r>
      <w:r>
        <w:rPr>
          <w:rFonts w:cs="Calibri (Body)"/>
          <w:b/>
          <w:bCs/>
          <w:spacing w:val="24"/>
        </w:rPr>
        <w:t>VISIONING</w:t>
      </w:r>
      <w:r w:rsidRPr="004732AB">
        <w:rPr>
          <w:rFonts w:cs="Calibri (Body)"/>
          <w:b/>
          <w:bCs/>
          <w:spacing w:val="24"/>
        </w:rPr>
        <w:t xml:space="preserve"> </w:t>
      </w:r>
      <w:r>
        <w:rPr>
          <w:rFonts w:cs="Calibri (Body)"/>
          <w:b/>
          <w:bCs/>
          <w:spacing w:val="24"/>
        </w:rPr>
        <w:t>ALLIANCE</w:t>
      </w:r>
      <w:r w:rsidRPr="004732AB">
        <w:rPr>
          <w:rFonts w:cs="Calibri (Body)"/>
          <w:b/>
          <w:bCs/>
          <w:spacing w:val="24"/>
        </w:rPr>
        <w:t xml:space="preserve"> (ERVA)</w:t>
      </w:r>
    </w:p>
    <w:p w14:paraId="044C426C" w14:textId="77777777" w:rsidR="00520B83" w:rsidRPr="00066AAA" w:rsidRDefault="00520B83" w:rsidP="00520B83"/>
    <w:p w14:paraId="7C9CDF8E" w14:textId="77777777" w:rsidR="00520B83" w:rsidRPr="00FC4A41" w:rsidRDefault="00520B83" w:rsidP="00520B83">
      <w:pPr>
        <w:pStyle w:val="Heading2"/>
      </w:pPr>
      <w:r>
        <w:t xml:space="preserve">Overview: What </w:t>
      </w:r>
    </w:p>
    <w:p w14:paraId="29393EE0" w14:textId="77777777" w:rsidR="00520B83" w:rsidRPr="00066AAA" w:rsidRDefault="00520B83" w:rsidP="00520B83"/>
    <w:p w14:paraId="142DED9F" w14:textId="77419C73" w:rsidR="00520B83" w:rsidRDefault="00520B83" w:rsidP="00520B83">
      <w:pPr>
        <w:pStyle w:val="Heading4"/>
      </w:pPr>
      <w:r w:rsidRPr="00FC4A41">
        <w:t>What is ERVA?</w:t>
      </w:r>
    </w:p>
    <w:p w14:paraId="2B1BE12A" w14:textId="77777777" w:rsidR="00F83B09" w:rsidRPr="00F83B09" w:rsidRDefault="00F83B09" w:rsidP="00F83B09"/>
    <w:p w14:paraId="4101A2DC" w14:textId="17CC97AC" w:rsidR="00520B83" w:rsidRDefault="00520B83" w:rsidP="00520B83">
      <w:pPr>
        <w:pStyle w:val="ListParagraph"/>
        <w:numPr>
          <w:ilvl w:val="0"/>
          <w:numId w:val="13"/>
        </w:numPr>
        <w:rPr>
          <w:rFonts w:ascii="Calibri" w:hAnsi="Calibri" w:cs="Calibri"/>
          <w:iCs/>
        </w:rPr>
      </w:pPr>
      <w:r w:rsidRPr="00DF6F1B">
        <w:rPr>
          <w:rFonts w:ascii="Calibri" w:hAnsi="Calibri" w:cs="Calibri"/>
        </w:rPr>
        <w:t xml:space="preserve">The first engineering research </w:t>
      </w:r>
      <w:r>
        <w:t>visioning organization</w:t>
      </w:r>
      <w:r w:rsidRPr="008B29BC">
        <w:t xml:space="preserve"> of its kind</w:t>
      </w:r>
      <w:r w:rsidRPr="00DF6F1B">
        <w:rPr>
          <w:rFonts w:ascii="Calibri" w:hAnsi="Calibri" w:cs="Calibri"/>
        </w:rPr>
        <w:t xml:space="preserve">, </w:t>
      </w:r>
      <w:r w:rsidR="000C6C08">
        <w:rPr>
          <w:rFonts w:ascii="Calibri" w:hAnsi="Calibri" w:cs="Calibri"/>
        </w:rPr>
        <w:t xml:space="preserve">the Engineering Research Visioning Alliance — abbreviated as </w:t>
      </w:r>
      <w:r w:rsidRPr="002150A4">
        <w:rPr>
          <w:rFonts w:ascii="Calibri" w:hAnsi="Calibri" w:cs="Calibri"/>
          <w:iCs/>
        </w:rPr>
        <w:t>ERVA</w:t>
      </w:r>
      <w:r w:rsidR="000C6C08">
        <w:rPr>
          <w:rFonts w:ascii="Calibri" w:hAnsi="Calibri" w:cs="Calibri"/>
          <w:iCs/>
        </w:rPr>
        <w:t xml:space="preserve"> —</w:t>
      </w:r>
      <w:r w:rsidRPr="002150A4">
        <w:rPr>
          <w:rFonts w:ascii="Calibri" w:hAnsi="Calibri" w:cs="Calibri"/>
          <w:iCs/>
        </w:rPr>
        <w:t xml:space="preserve"> convenes, catalyzes and empowers the engineering community to </w:t>
      </w:r>
      <w:r w:rsidRPr="00196F68">
        <w:rPr>
          <w:rFonts w:ascii="Calibri" w:hAnsi="Calibri" w:cs="Calibri"/>
          <w:iCs/>
        </w:rPr>
        <w:t>identify and develop bold and transformative new engineering research directions</w:t>
      </w:r>
      <w:r>
        <w:rPr>
          <w:rFonts w:ascii="Calibri" w:hAnsi="Calibri" w:cs="Calibri"/>
          <w:iCs/>
        </w:rPr>
        <w:t xml:space="preserve">. </w:t>
      </w:r>
    </w:p>
    <w:p w14:paraId="76D1B14D" w14:textId="77777777" w:rsidR="00520B83" w:rsidRDefault="00520B83" w:rsidP="00520B83">
      <w:pPr>
        <w:pStyle w:val="ListParagraph"/>
        <w:numPr>
          <w:ilvl w:val="0"/>
          <w:numId w:val="13"/>
        </w:numPr>
        <w:rPr>
          <w:rFonts w:ascii="Calibri" w:hAnsi="Calibri" w:cs="Calibri"/>
          <w:iCs/>
        </w:rPr>
      </w:pPr>
      <w:r>
        <w:rPr>
          <w:rFonts w:ascii="Calibri" w:hAnsi="Calibri" w:cs="Calibri"/>
          <w:iCs/>
        </w:rPr>
        <w:t xml:space="preserve">This </w:t>
      </w:r>
      <w:r w:rsidRPr="00196F68">
        <w:rPr>
          <w:rFonts w:ascii="Calibri" w:hAnsi="Calibri" w:cs="Calibri"/>
          <w:iCs/>
        </w:rPr>
        <w:t>directly support</w:t>
      </w:r>
      <w:r>
        <w:rPr>
          <w:rFonts w:ascii="Calibri" w:hAnsi="Calibri" w:cs="Calibri"/>
          <w:iCs/>
        </w:rPr>
        <w:t>s</w:t>
      </w:r>
      <w:r w:rsidRPr="00196F68">
        <w:rPr>
          <w:rFonts w:ascii="Calibri" w:hAnsi="Calibri" w:cs="Calibri"/>
          <w:iCs/>
        </w:rPr>
        <w:t xml:space="preserve"> the nation’s ability to compete in a rapidly changing global economy</w:t>
      </w:r>
      <w:r>
        <w:rPr>
          <w:rFonts w:ascii="Calibri" w:hAnsi="Calibri" w:cs="Calibri"/>
          <w:iCs/>
        </w:rPr>
        <w:t xml:space="preserve"> — and </w:t>
      </w:r>
      <w:r>
        <w:t>sparks new research directions for a more secure and sustainable world.</w:t>
      </w:r>
    </w:p>
    <w:p w14:paraId="658BDFF1" w14:textId="77777777" w:rsidR="00520B83" w:rsidRPr="004541F1" w:rsidRDefault="00520B83" w:rsidP="00520B83">
      <w:pPr>
        <w:rPr>
          <w:rFonts w:ascii="Calibri" w:hAnsi="Calibri" w:cs="Calibri"/>
          <w:iCs/>
        </w:rPr>
      </w:pPr>
    </w:p>
    <w:p w14:paraId="421AFBE3" w14:textId="6799C59F" w:rsidR="00520B83" w:rsidRDefault="00520B83" w:rsidP="00520B83">
      <w:pPr>
        <w:pStyle w:val="Heading4"/>
      </w:pPr>
      <w:r w:rsidRPr="004732AB">
        <w:t>What does ERVA do?</w:t>
      </w:r>
    </w:p>
    <w:p w14:paraId="113F5BE7" w14:textId="77777777" w:rsidR="00F83B09" w:rsidRPr="00F83B09" w:rsidRDefault="00F83B09" w:rsidP="00F83B09"/>
    <w:p w14:paraId="203E1D6A" w14:textId="77777777" w:rsidR="00520B83" w:rsidRDefault="00520B83" w:rsidP="00520B83">
      <w:pPr>
        <w:pStyle w:val="ListParagraph"/>
        <w:numPr>
          <w:ilvl w:val="0"/>
          <w:numId w:val="18"/>
        </w:numPr>
      </w:pPr>
      <w:r>
        <w:t>ERVA brings the engineering community together to envision high-impact solutions to society’s grand challenges.</w:t>
      </w:r>
    </w:p>
    <w:p w14:paraId="09FB3F35" w14:textId="77777777" w:rsidR="00520B83" w:rsidRDefault="00520B83" w:rsidP="00520B83"/>
    <w:p w14:paraId="06B4839D" w14:textId="46B5590D" w:rsidR="00520B83" w:rsidRDefault="00520B83" w:rsidP="00520B83">
      <w:pPr>
        <w:pStyle w:val="Heading4"/>
      </w:pPr>
      <w:r w:rsidRPr="004732AB">
        <w:t>What is the funding source for ERVA?</w:t>
      </w:r>
    </w:p>
    <w:p w14:paraId="3626210A" w14:textId="77777777" w:rsidR="00F83B09" w:rsidRPr="00F83B09" w:rsidRDefault="00F83B09" w:rsidP="00F83B09"/>
    <w:p w14:paraId="5629C9B8" w14:textId="112D1910" w:rsidR="00520B83" w:rsidRPr="0001566F" w:rsidRDefault="00520B83" w:rsidP="00520B83">
      <w:pPr>
        <w:pStyle w:val="ListParagraph"/>
        <w:numPr>
          <w:ilvl w:val="0"/>
          <w:numId w:val="18"/>
        </w:numPr>
        <w:rPr>
          <w:rFonts w:ascii="Calibri" w:hAnsi="Calibri" w:cs="Calibri"/>
          <w:iCs/>
        </w:rPr>
      </w:pPr>
      <w:r w:rsidRPr="0001566F">
        <w:rPr>
          <w:rFonts w:ascii="Calibri" w:hAnsi="Calibri" w:cs="Calibri"/>
          <w:iCs/>
        </w:rPr>
        <w:t>ERVA is funded by the National Science Foundation (NSF) Directorate for Engineering (ENG)</w:t>
      </w:r>
      <w:r>
        <w:rPr>
          <w:rFonts w:ascii="Calibri" w:hAnsi="Calibri" w:cs="Calibri"/>
          <w:iCs/>
        </w:rPr>
        <w:t xml:space="preserve"> under a cooperative agreement. </w:t>
      </w:r>
      <w:r w:rsidR="004E14CE">
        <w:rPr>
          <w:rFonts w:ascii="Calibri" w:hAnsi="Calibri" w:cs="Calibri"/>
          <w:iCs/>
        </w:rPr>
        <w:t>The award is $8 million over five years.</w:t>
      </w:r>
    </w:p>
    <w:p w14:paraId="1C2C6DB7" w14:textId="77777777" w:rsidR="00520B83" w:rsidRDefault="00520B83" w:rsidP="00520B83">
      <w:pPr>
        <w:spacing w:line="259" w:lineRule="auto"/>
        <w:rPr>
          <w:rFonts w:ascii="Calibri" w:hAnsi="Calibri" w:cs="Calibri"/>
          <w:iCs/>
        </w:rPr>
      </w:pPr>
    </w:p>
    <w:p w14:paraId="6F79BF19" w14:textId="77777777" w:rsidR="00520B83" w:rsidRDefault="00520B83" w:rsidP="00520B83">
      <w:pPr>
        <w:spacing w:line="259" w:lineRule="auto"/>
        <w:rPr>
          <w:rFonts w:ascii="Calibri" w:hAnsi="Calibri" w:cs="Calibri"/>
          <w:iCs/>
        </w:rPr>
      </w:pPr>
    </w:p>
    <w:p w14:paraId="2CA51613" w14:textId="77777777" w:rsidR="00520B83" w:rsidRPr="001D4AB1" w:rsidRDefault="00520B83" w:rsidP="00520B83">
      <w:pPr>
        <w:spacing w:line="259" w:lineRule="auto"/>
        <w:rPr>
          <w:b/>
          <w:bCs/>
          <w:sz w:val="34"/>
          <w:szCs w:val="32"/>
        </w:rPr>
      </w:pPr>
      <w:r w:rsidRPr="001D4AB1">
        <w:rPr>
          <w:b/>
          <w:bCs/>
          <w:sz w:val="34"/>
          <w:szCs w:val="32"/>
        </w:rPr>
        <w:t xml:space="preserve">Overview: Why </w:t>
      </w:r>
    </w:p>
    <w:p w14:paraId="544C9145" w14:textId="77777777" w:rsidR="00520B83" w:rsidRDefault="00520B83" w:rsidP="00520B83">
      <w:pPr>
        <w:pStyle w:val="Heading4"/>
      </w:pPr>
    </w:p>
    <w:p w14:paraId="186DF104" w14:textId="6FCE43E3" w:rsidR="00520B83" w:rsidRDefault="00520B83" w:rsidP="00520B83">
      <w:pPr>
        <w:pStyle w:val="Heading4"/>
      </w:pPr>
      <w:r w:rsidRPr="004732AB">
        <w:t xml:space="preserve">Why was </w:t>
      </w:r>
      <w:r>
        <w:t>ERVA</w:t>
      </w:r>
      <w:r w:rsidRPr="004732AB">
        <w:t xml:space="preserve"> formed?</w:t>
      </w:r>
      <w:r w:rsidRPr="006F2923">
        <w:t xml:space="preserve"> </w:t>
      </w:r>
    </w:p>
    <w:p w14:paraId="570F51B3" w14:textId="77777777" w:rsidR="00F83B09" w:rsidRPr="00F83B09" w:rsidRDefault="00F83B09" w:rsidP="00F83B09"/>
    <w:p w14:paraId="4CC3DDF9" w14:textId="77777777" w:rsidR="00520B83" w:rsidRDefault="00520B83" w:rsidP="00520B83">
      <w:pPr>
        <w:pStyle w:val="ListParagraph"/>
        <w:numPr>
          <w:ilvl w:val="0"/>
          <w:numId w:val="15"/>
        </w:numPr>
        <w:rPr>
          <w:rFonts w:ascii="Calibri" w:hAnsi="Calibri" w:cs="Calibri"/>
          <w:iCs/>
        </w:rPr>
      </w:pPr>
      <w:r w:rsidRPr="004732AB">
        <w:rPr>
          <w:rFonts w:ascii="Calibri" w:hAnsi="Calibri" w:cs="Calibri"/>
          <w:iCs/>
        </w:rPr>
        <w:t>ERVA was created by NSF to</w:t>
      </w:r>
      <w:r>
        <w:rPr>
          <w:rFonts w:ascii="Calibri" w:hAnsi="Calibri" w:cs="Calibri"/>
          <w:iCs/>
        </w:rPr>
        <w:t>:</w:t>
      </w:r>
    </w:p>
    <w:p w14:paraId="11278A27" w14:textId="77777777" w:rsidR="00520B83" w:rsidRDefault="00520B83" w:rsidP="00520B83">
      <w:pPr>
        <w:pStyle w:val="ListParagraph"/>
        <w:numPr>
          <w:ilvl w:val="1"/>
          <w:numId w:val="15"/>
        </w:numPr>
        <w:rPr>
          <w:rFonts w:ascii="Calibri" w:hAnsi="Calibri" w:cs="Calibri"/>
          <w:iCs/>
        </w:rPr>
      </w:pPr>
      <w:r>
        <w:rPr>
          <w:rFonts w:ascii="Calibri" w:hAnsi="Calibri" w:cs="Calibri"/>
          <w:iCs/>
        </w:rPr>
        <w:t>P</w:t>
      </w:r>
      <w:r w:rsidRPr="004732AB">
        <w:rPr>
          <w:rFonts w:ascii="Calibri" w:hAnsi="Calibri" w:cs="Calibri"/>
          <w:iCs/>
        </w:rPr>
        <w:t>rovide the engineering community with a process for identifying future research challenges and opportunities</w:t>
      </w:r>
      <w:r>
        <w:rPr>
          <w:rFonts w:ascii="Calibri" w:hAnsi="Calibri" w:cs="Calibri"/>
          <w:iCs/>
        </w:rPr>
        <w:t>.</w:t>
      </w:r>
      <w:r w:rsidRPr="004732AB">
        <w:rPr>
          <w:rFonts w:ascii="Calibri" w:hAnsi="Calibri" w:cs="Calibri"/>
          <w:iCs/>
        </w:rPr>
        <w:t xml:space="preserve"> </w:t>
      </w:r>
    </w:p>
    <w:p w14:paraId="34EBB4D6" w14:textId="77777777" w:rsidR="00520B83" w:rsidRDefault="00520B83" w:rsidP="00520B83">
      <w:pPr>
        <w:pStyle w:val="ListParagraph"/>
        <w:numPr>
          <w:ilvl w:val="1"/>
          <w:numId w:val="15"/>
        </w:numPr>
        <w:rPr>
          <w:rFonts w:ascii="Calibri" w:hAnsi="Calibri" w:cs="Calibri"/>
          <w:iCs/>
        </w:rPr>
      </w:pPr>
      <w:r>
        <w:rPr>
          <w:rFonts w:ascii="Calibri" w:hAnsi="Calibri" w:cs="Calibri"/>
          <w:iCs/>
        </w:rPr>
        <w:t>B</w:t>
      </w:r>
      <w:r w:rsidRPr="004732AB">
        <w:rPr>
          <w:rFonts w:ascii="Calibri" w:hAnsi="Calibri" w:cs="Calibri"/>
          <w:iCs/>
        </w:rPr>
        <w:t xml:space="preserve">uild connectivity among researchers and practitioners that will maximize societal impact and improve the human condition. </w:t>
      </w:r>
    </w:p>
    <w:p w14:paraId="51855832" w14:textId="77777777" w:rsidR="00520B83" w:rsidRDefault="00520B83" w:rsidP="00520B83">
      <w:pPr>
        <w:pStyle w:val="ListParagraph"/>
        <w:numPr>
          <w:ilvl w:val="0"/>
          <w:numId w:val="15"/>
        </w:numPr>
        <w:rPr>
          <w:rFonts w:ascii="Calibri" w:hAnsi="Calibri" w:cs="Calibri"/>
          <w:iCs/>
        </w:rPr>
      </w:pPr>
      <w:r>
        <w:rPr>
          <w:rFonts w:ascii="Calibri" w:hAnsi="Calibri" w:cs="Calibri"/>
          <w:iCs/>
        </w:rPr>
        <w:t xml:space="preserve">ERVA is designed to unify the entire engineering community to envision future priorities for research — and funding. </w:t>
      </w:r>
    </w:p>
    <w:p w14:paraId="039569EF" w14:textId="77777777" w:rsidR="00520B83" w:rsidRDefault="00520B83" w:rsidP="00520B83">
      <w:pPr>
        <w:pStyle w:val="ListParagraph"/>
        <w:rPr>
          <w:rFonts w:ascii="Calibri" w:hAnsi="Calibri" w:cs="Calibri"/>
          <w:iCs/>
        </w:rPr>
      </w:pPr>
    </w:p>
    <w:p w14:paraId="160D9B4B" w14:textId="01BE3226" w:rsidR="00520B83" w:rsidRDefault="00520B83" w:rsidP="00520B83">
      <w:pPr>
        <w:pStyle w:val="Heading4"/>
      </w:pPr>
      <w:r w:rsidRPr="004732AB">
        <w:t xml:space="preserve">What is </w:t>
      </w:r>
      <w:r>
        <w:t>ERVA’s</w:t>
      </w:r>
      <w:r w:rsidRPr="004732AB">
        <w:t xml:space="preserve"> purpose?</w:t>
      </w:r>
    </w:p>
    <w:p w14:paraId="7896816A" w14:textId="77777777" w:rsidR="00F83B09" w:rsidRPr="00F83B09" w:rsidRDefault="00F83B09" w:rsidP="00F83B09"/>
    <w:p w14:paraId="230B38D5" w14:textId="77777777" w:rsidR="00520B83" w:rsidRPr="004732AB" w:rsidRDefault="00520B83" w:rsidP="00520B83">
      <w:pPr>
        <w:pStyle w:val="ListParagraph"/>
        <w:numPr>
          <w:ilvl w:val="0"/>
          <w:numId w:val="15"/>
        </w:numPr>
        <w:rPr>
          <w:rFonts w:ascii="Calibri" w:hAnsi="Calibri" w:cs="Calibri"/>
          <w:iCs/>
        </w:rPr>
      </w:pPr>
      <w:r w:rsidRPr="004732AB">
        <w:rPr>
          <w:rFonts w:ascii="Calibri" w:hAnsi="Calibri" w:cs="Calibri"/>
          <w:iCs/>
        </w:rPr>
        <w:t xml:space="preserve">Addressing today’s critical scientific and societal challenges requires increasingly collaborative, cross-disciplinary and convergent approaches </w:t>
      </w:r>
      <w:r>
        <w:rPr>
          <w:rFonts w:ascii="Calibri" w:hAnsi="Calibri" w:cs="Calibri"/>
          <w:iCs/>
        </w:rPr>
        <w:t xml:space="preserve">— </w:t>
      </w:r>
      <w:r w:rsidRPr="004732AB">
        <w:rPr>
          <w:rFonts w:ascii="Calibri" w:hAnsi="Calibri" w:cs="Calibri"/>
          <w:iCs/>
        </w:rPr>
        <w:t xml:space="preserve">through new modes of engagement </w:t>
      </w:r>
      <w:r>
        <w:rPr>
          <w:rFonts w:ascii="Calibri" w:hAnsi="Calibri" w:cs="Calibri"/>
          <w:iCs/>
        </w:rPr>
        <w:t xml:space="preserve">— </w:t>
      </w:r>
      <w:r w:rsidRPr="004732AB">
        <w:rPr>
          <w:rFonts w:ascii="Calibri" w:hAnsi="Calibri" w:cs="Calibri"/>
          <w:iCs/>
        </w:rPr>
        <w:t>to ensure broad participation across the entire engineering ecosystem</w:t>
      </w:r>
      <w:r>
        <w:rPr>
          <w:rFonts w:ascii="Calibri" w:hAnsi="Calibri" w:cs="Calibri"/>
          <w:iCs/>
        </w:rPr>
        <w:t xml:space="preserve">. </w:t>
      </w:r>
      <w:r w:rsidRPr="004732AB">
        <w:rPr>
          <w:rFonts w:ascii="Calibri" w:hAnsi="Calibri" w:cs="Calibri"/>
          <w:iCs/>
        </w:rPr>
        <w:t xml:space="preserve">ERVA was formed to create this new, convergent network. </w:t>
      </w:r>
    </w:p>
    <w:p w14:paraId="008FF9C8" w14:textId="77777777" w:rsidR="00520B83" w:rsidRPr="004732AB" w:rsidRDefault="00520B83" w:rsidP="00520B83">
      <w:pPr>
        <w:pStyle w:val="ListParagraph"/>
        <w:numPr>
          <w:ilvl w:val="0"/>
          <w:numId w:val="15"/>
        </w:numPr>
        <w:rPr>
          <w:rFonts w:ascii="Calibri" w:hAnsi="Calibri" w:cs="Calibri"/>
          <w:iCs/>
        </w:rPr>
      </w:pPr>
      <w:r w:rsidRPr="004732AB">
        <w:rPr>
          <w:rFonts w:ascii="Calibri" w:hAnsi="Calibri" w:cs="Calibri"/>
          <w:iCs/>
        </w:rPr>
        <w:t xml:space="preserve">ERVA brings together diverse perspectives to amplify efforts to improve the human experience through advancements in engineering research. </w:t>
      </w:r>
    </w:p>
    <w:p w14:paraId="2E6E1C30" w14:textId="77777777" w:rsidR="00520B83" w:rsidRPr="004732AB" w:rsidRDefault="00520B83" w:rsidP="00520B83">
      <w:pPr>
        <w:pStyle w:val="ListParagraph"/>
        <w:numPr>
          <w:ilvl w:val="0"/>
          <w:numId w:val="15"/>
        </w:numPr>
        <w:rPr>
          <w:rFonts w:ascii="Calibri" w:hAnsi="Calibri" w:cs="Calibri"/>
          <w:iCs/>
        </w:rPr>
      </w:pPr>
      <w:r w:rsidRPr="004732AB">
        <w:rPr>
          <w:rFonts w:ascii="Calibri" w:hAnsi="Calibri" w:cs="Calibri"/>
          <w:iCs/>
        </w:rPr>
        <w:t xml:space="preserve">ERVA serves as a synthesizer of traditional disciplines to solve big challenges — and it enables the engineering research community to speak with a unified voice. </w:t>
      </w:r>
    </w:p>
    <w:p w14:paraId="513C2F8F" w14:textId="77777777" w:rsidR="00520B83" w:rsidRDefault="00520B83" w:rsidP="00520B83">
      <w:pPr>
        <w:spacing w:line="259" w:lineRule="auto"/>
        <w:rPr>
          <w:rFonts w:ascii="Calibri" w:hAnsi="Calibri" w:cs="Calibri"/>
          <w:iCs/>
        </w:rPr>
      </w:pPr>
    </w:p>
    <w:p w14:paraId="0CF9694A" w14:textId="77777777" w:rsidR="00520B83" w:rsidRPr="001D4AB1" w:rsidRDefault="00520B83" w:rsidP="00520B83">
      <w:pPr>
        <w:spacing w:line="259" w:lineRule="auto"/>
        <w:rPr>
          <w:rFonts w:ascii="Calibri" w:hAnsi="Calibri" w:cs="Calibri"/>
          <w:iCs/>
        </w:rPr>
      </w:pPr>
    </w:p>
    <w:p w14:paraId="57490011" w14:textId="77777777" w:rsidR="00520B83" w:rsidRPr="001D4AB1" w:rsidRDefault="00520B83" w:rsidP="00520B83">
      <w:pPr>
        <w:spacing w:line="259" w:lineRule="auto"/>
        <w:rPr>
          <w:b/>
          <w:bCs/>
          <w:sz w:val="34"/>
          <w:szCs w:val="32"/>
        </w:rPr>
      </w:pPr>
      <w:r w:rsidRPr="001D4AB1">
        <w:rPr>
          <w:b/>
          <w:bCs/>
          <w:sz w:val="34"/>
          <w:szCs w:val="32"/>
        </w:rPr>
        <w:t xml:space="preserve">Overview: When </w:t>
      </w:r>
    </w:p>
    <w:p w14:paraId="26947142" w14:textId="77777777" w:rsidR="00520B83" w:rsidRDefault="00520B83" w:rsidP="00520B83">
      <w:pPr>
        <w:spacing w:line="259" w:lineRule="auto"/>
        <w:rPr>
          <w:rFonts w:ascii="Calibri" w:hAnsi="Calibri" w:cs="Calibri"/>
          <w:iCs/>
        </w:rPr>
      </w:pPr>
    </w:p>
    <w:p w14:paraId="27C9A5BA" w14:textId="40EFC6C2" w:rsidR="00520B83" w:rsidRDefault="00520B83" w:rsidP="00520B83">
      <w:pPr>
        <w:spacing w:line="259" w:lineRule="auto"/>
        <w:rPr>
          <w:b/>
          <w:bCs/>
          <w:sz w:val="24"/>
        </w:rPr>
      </w:pPr>
      <w:r w:rsidRPr="00F44A2D">
        <w:rPr>
          <w:b/>
          <w:bCs/>
          <w:sz w:val="24"/>
        </w:rPr>
        <w:t xml:space="preserve">When was ERVA founded? </w:t>
      </w:r>
    </w:p>
    <w:p w14:paraId="49A8C5A3" w14:textId="77777777" w:rsidR="00F83B09" w:rsidRDefault="00F83B09" w:rsidP="00520B83">
      <w:pPr>
        <w:spacing w:line="259" w:lineRule="auto"/>
        <w:rPr>
          <w:b/>
          <w:bCs/>
          <w:sz w:val="24"/>
        </w:rPr>
      </w:pPr>
    </w:p>
    <w:p w14:paraId="7DE7A59C" w14:textId="49F2D2B6" w:rsidR="00520B83" w:rsidRDefault="00907A84" w:rsidP="00520B83">
      <w:pPr>
        <w:pStyle w:val="ListParagraph"/>
        <w:numPr>
          <w:ilvl w:val="0"/>
          <w:numId w:val="14"/>
        </w:numPr>
        <w:rPr>
          <w:rFonts w:ascii="Calibri" w:hAnsi="Calibri" w:cs="Calibri"/>
          <w:iCs/>
        </w:rPr>
      </w:pPr>
      <w:r>
        <w:t xml:space="preserve">On March 4, 2020, </w:t>
      </w:r>
      <w:r w:rsidRPr="00907A84">
        <w:t xml:space="preserve">the National Science Foundation (NSF) Directorate for Engineering (ENG) </w:t>
      </w:r>
      <w:r w:rsidRPr="00E8588D">
        <w:t>invit</w:t>
      </w:r>
      <w:r>
        <w:t>ed</w:t>
      </w:r>
      <w:r w:rsidRPr="00E8588D">
        <w:t xml:space="preserve"> the</w:t>
      </w:r>
      <w:r>
        <w:t xml:space="preserve"> </w:t>
      </w:r>
      <w:r w:rsidRPr="00E8588D">
        <w:t>engineering research community to establish an organization</w:t>
      </w:r>
      <w:r>
        <w:t xml:space="preserve"> </w:t>
      </w:r>
      <w:r w:rsidRPr="00907A84">
        <w:t>to provide the engineering community with a process for identifying bold and high-impact engineering research directions</w:t>
      </w:r>
      <w:r>
        <w:t xml:space="preserve">. </w:t>
      </w:r>
      <w:r w:rsidR="004E14CE">
        <w:t xml:space="preserve">NSF officially launched </w:t>
      </w:r>
      <w:r>
        <w:t>ERVA in April 2021.</w:t>
      </w:r>
    </w:p>
    <w:p w14:paraId="3AC95818" w14:textId="77777777" w:rsidR="00520B83" w:rsidRPr="005F3F2B" w:rsidRDefault="00520B83" w:rsidP="00520B83">
      <w:pPr>
        <w:rPr>
          <w:rFonts w:ascii="Calibri" w:hAnsi="Calibri" w:cs="Calibri"/>
          <w:iCs/>
        </w:rPr>
      </w:pPr>
    </w:p>
    <w:p w14:paraId="59456576" w14:textId="6AB2CACA" w:rsidR="00520B83" w:rsidRDefault="00520B83" w:rsidP="00520B83">
      <w:pPr>
        <w:snapToGrid w:val="0"/>
        <w:spacing w:line="259" w:lineRule="auto"/>
        <w:contextualSpacing/>
        <w:rPr>
          <w:b/>
          <w:bCs/>
          <w:color w:val="auto"/>
          <w:sz w:val="24"/>
        </w:rPr>
      </w:pPr>
      <w:r w:rsidRPr="004B4466">
        <w:rPr>
          <w:b/>
          <w:bCs/>
          <w:color w:val="auto"/>
          <w:sz w:val="24"/>
        </w:rPr>
        <w:t>What is the time frame for ERVA? </w:t>
      </w:r>
    </w:p>
    <w:p w14:paraId="681A99A5" w14:textId="77777777" w:rsidR="00F83B09" w:rsidRPr="004B4466" w:rsidRDefault="00F83B09" w:rsidP="00520B83">
      <w:pPr>
        <w:snapToGrid w:val="0"/>
        <w:spacing w:line="259" w:lineRule="auto"/>
        <w:contextualSpacing/>
        <w:rPr>
          <w:b/>
          <w:bCs/>
          <w:color w:val="auto"/>
          <w:sz w:val="24"/>
        </w:rPr>
      </w:pPr>
    </w:p>
    <w:p w14:paraId="56524A6A" w14:textId="26D30105" w:rsidR="00520B83" w:rsidRPr="00DA601B" w:rsidRDefault="00907A84" w:rsidP="00520B83">
      <w:pPr>
        <w:pStyle w:val="ListParagraph"/>
        <w:numPr>
          <w:ilvl w:val="0"/>
          <w:numId w:val="14"/>
        </w:numPr>
        <w:rPr>
          <w:rFonts w:ascii="Calibri" w:hAnsi="Calibri" w:cs="Calibri"/>
          <w:iCs/>
          <w:color w:val="auto"/>
        </w:rPr>
      </w:pPr>
      <w:r w:rsidRPr="00AF3BEB">
        <w:t xml:space="preserve">The NSF has established ERVA as a five-year initiative, and the core organizational partners have developed an ambitious agenda for its work. </w:t>
      </w:r>
      <w:r w:rsidR="00520B83">
        <w:rPr>
          <w:rFonts w:ascii="Calibri" w:hAnsi="Calibri" w:cs="Calibri"/>
          <w:iCs/>
          <w:color w:val="auto"/>
        </w:rPr>
        <w:t>The first year is focused on launch, strategic planning, the first round of visioning events and the inaugural symposium</w:t>
      </w:r>
      <w:r>
        <w:rPr>
          <w:rFonts w:ascii="Calibri" w:hAnsi="Calibri" w:cs="Calibri"/>
          <w:iCs/>
          <w:color w:val="auto"/>
        </w:rPr>
        <w:t>.</w:t>
      </w:r>
      <w:r w:rsidR="00520B83">
        <w:rPr>
          <w:rFonts w:ascii="Calibri" w:hAnsi="Calibri" w:cs="Calibri"/>
          <w:iCs/>
          <w:color w:val="auto"/>
        </w:rPr>
        <w:t xml:space="preserve"> </w:t>
      </w:r>
      <w:r>
        <w:rPr>
          <w:rFonts w:ascii="Calibri" w:hAnsi="Calibri" w:cs="Calibri"/>
          <w:iCs/>
          <w:color w:val="auto"/>
        </w:rPr>
        <w:t>T</w:t>
      </w:r>
      <w:r w:rsidR="00520B83">
        <w:rPr>
          <w:rFonts w:ascii="Calibri" w:hAnsi="Calibri" w:cs="Calibri"/>
          <w:iCs/>
          <w:color w:val="auto"/>
        </w:rPr>
        <w:t>hen</w:t>
      </w:r>
      <w:r>
        <w:rPr>
          <w:rFonts w:ascii="Calibri" w:hAnsi="Calibri" w:cs="Calibri"/>
          <w:iCs/>
          <w:color w:val="auto"/>
        </w:rPr>
        <w:t>,</w:t>
      </w:r>
      <w:r w:rsidR="00520B83">
        <w:rPr>
          <w:rFonts w:ascii="Calibri" w:hAnsi="Calibri" w:cs="Calibri"/>
          <w:iCs/>
          <w:color w:val="auto"/>
        </w:rPr>
        <w:t xml:space="preserve"> ERVA will be positioned for growth as it continues to convene researchers, practitioners and others to set the vision for future engineering research and funding. </w:t>
      </w:r>
    </w:p>
    <w:p w14:paraId="2DFDA996" w14:textId="77777777" w:rsidR="00520B83" w:rsidRDefault="00520B83" w:rsidP="00520B83">
      <w:pPr>
        <w:rPr>
          <w:rFonts w:ascii="Calibri" w:hAnsi="Calibri" w:cs="Calibri"/>
        </w:rPr>
      </w:pPr>
    </w:p>
    <w:p w14:paraId="775FBA9A" w14:textId="77777777" w:rsidR="00520B83" w:rsidRDefault="00520B83" w:rsidP="00520B83">
      <w:pPr>
        <w:rPr>
          <w:rFonts w:ascii="Calibri" w:hAnsi="Calibri" w:cs="Calibri"/>
        </w:rPr>
      </w:pPr>
    </w:p>
    <w:p w14:paraId="2E86A15B" w14:textId="77777777" w:rsidR="00520B83" w:rsidRPr="001D4AB1" w:rsidRDefault="00520B83" w:rsidP="00520B83">
      <w:pPr>
        <w:pStyle w:val="Heading2"/>
      </w:pPr>
      <w:r w:rsidRPr="001D4AB1">
        <w:t xml:space="preserve">Overview: Who </w:t>
      </w:r>
    </w:p>
    <w:p w14:paraId="7DE8D9D3" w14:textId="77777777" w:rsidR="00520B83" w:rsidRPr="00DF6F1B" w:rsidRDefault="00520B83" w:rsidP="00520B83">
      <w:pPr>
        <w:rPr>
          <w:rFonts w:ascii="Calibri" w:hAnsi="Calibri" w:cs="Calibri"/>
        </w:rPr>
      </w:pPr>
    </w:p>
    <w:p w14:paraId="68F97593" w14:textId="27BAF6C2" w:rsidR="00520B83" w:rsidRDefault="00520B83" w:rsidP="00520B83">
      <w:pPr>
        <w:rPr>
          <w:b/>
          <w:bCs/>
          <w:sz w:val="24"/>
        </w:rPr>
      </w:pPr>
      <w:r w:rsidRPr="004732AB">
        <w:rPr>
          <w:b/>
          <w:bCs/>
          <w:sz w:val="24"/>
        </w:rPr>
        <w:t>Who are ERVA</w:t>
      </w:r>
      <w:r w:rsidR="00B96315">
        <w:rPr>
          <w:b/>
          <w:bCs/>
          <w:sz w:val="24"/>
        </w:rPr>
        <w:t xml:space="preserve">’s </w:t>
      </w:r>
      <w:r w:rsidR="008E5EB3">
        <w:rPr>
          <w:b/>
          <w:bCs/>
          <w:sz w:val="24"/>
        </w:rPr>
        <w:t>f</w:t>
      </w:r>
      <w:r w:rsidR="00B96315">
        <w:rPr>
          <w:b/>
          <w:bCs/>
          <w:sz w:val="24"/>
        </w:rPr>
        <w:t xml:space="preserve">ounding </w:t>
      </w:r>
      <w:r w:rsidR="008E5EB3">
        <w:rPr>
          <w:b/>
          <w:bCs/>
          <w:sz w:val="24"/>
        </w:rPr>
        <w:t>p</w:t>
      </w:r>
      <w:r w:rsidR="00B96315">
        <w:rPr>
          <w:b/>
          <w:bCs/>
          <w:sz w:val="24"/>
        </w:rPr>
        <w:t>artners</w:t>
      </w:r>
      <w:r w:rsidRPr="004732AB">
        <w:rPr>
          <w:b/>
          <w:bCs/>
          <w:sz w:val="24"/>
        </w:rPr>
        <w:t>? How is ERVA led?</w:t>
      </w:r>
    </w:p>
    <w:p w14:paraId="183CEFFD" w14:textId="77777777" w:rsidR="00F83B09" w:rsidRPr="004732AB" w:rsidRDefault="00F83B09" w:rsidP="00520B83">
      <w:pPr>
        <w:rPr>
          <w:b/>
          <w:bCs/>
          <w:sz w:val="24"/>
        </w:rPr>
      </w:pPr>
    </w:p>
    <w:p w14:paraId="45208768" w14:textId="265F5DFE" w:rsidR="00520B83" w:rsidRDefault="00520B83" w:rsidP="00520B83">
      <w:pPr>
        <w:pStyle w:val="ListParagraph"/>
        <w:numPr>
          <w:ilvl w:val="0"/>
          <w:numId w:val="14"/>
        </w:numPr>
        <w:rPr>
          <w:rFonts w:ascii="Calibri" w:hAnsi="Calibri" w:cs="Calibri"/>
          <w:iCs/>
        </w:rPr>
      </w:pPr>
      <w:r w:rsidRPr="004732AB">
        <w:rPr>
          <w:rFonts w:ascii="Calibri" w:hAnsi="Calibri" w:cs="Calibri"/>
          <w:iCs/>
        </w:rPr>
        <w:t xml:space="preserve">ERVA is managed by a team </w:t>
      </w:r>
      <w:r w:rsidR="004E14CE">
        <w:rPr>
          <w:rFonts w:ascii="Calibri" w:hAnsi="Calibri" w:cs="Calibri"/>
          <w:iCs/>
        </w:rPr>
        <w:t>representing</w:t>
      </w:r>
      <w:r w:rsidR="004E14CE" w:rsidRPr="004732AB">
        <w:rPr>
          <w:rFonts w:ascii="Calibri" w:hAnsi="Calibri" w:cs="Calibri"/>
          <w:iCs/>
        </w:rPr>
        <w:t xml:space="preserve"> </w:t>
      </w:r>
      <w:r w:rsidRPr="004732AB">
        <w:rPr>
          <w:rFonts w:ascii="Calibri" w:hAnsi="Calibri" w:cs="Calibri"/>
          <w:iCs/>
        </w:rPr>
        <w:t xml:space="preserve">three </w:t>
      </w:r>
      <w:r w:rsidR="008E5EB3">
        <w:rPr>
          <w:rFonts w:ascii="Calibri" w:hAnsi="Calibri" w:cs="Calibri"/>
          <w:iCs/>
        </w:rPr>
        <w:t>f</w:t>
      </w:r>
      <w:r w:rsidR="00B96315">
        <w:rPr>
          <w:rFonts w:ascii="Calibri" w:hAnsi="Calibri" w:cs="Calibri"/>
          <w:iCs/>
        </w:rPr>
        <w:t xml:space="preserve">ounding </w:t>
      </w:r>
      <w:r w:rsidR="008E5EB3">
        <w:rPr>
          <w:rFonts w:ascii="Calibri" w:hAnsi="Calibri" w:cs="Calibri"/>
          <w:iCs/>
        </w:rPr>
        <w:t>p</w:t>
      </w:r>
      <w:r w:rsidR="00B96315">
        <w:rPr>
          <w:rFonts w:ascii="Calibri" w:hAnsi="Calibri" w:cs="Calibri"/>
          <w:iCs/>
        </w:rPr>
        <w:t>artners</w:t>
      </w:r>
      <w:r w:rsidRPr="004732AB">
        <w:rPr>
          <w:rFonts w:ascii="Calibri" w:hAnsi="Calibri" w:cs="Calibri"/>
          <w:iCs/>
        </w:rPr>
        <w:t xml:space="preserve">: </w:t>
      </w:r>
    </w:p>
    <w:p w14:paraId="0BF7760E" w14:textId="18414700" w:rsidR="00520B83" w:rsidRDefault="00907A84" w:rsidP="00520B83">
      <w:pPr>
        <w:pStyle w:val="ListParagraph"/>
        <w:numPr>
          <w:ilvl w:val="1"/>
          <w:numId w:val="14"/>
        </w:numPr>
        <w:rPr>
          <w:rFonts w:ascii="Calibri" w:hAnsi="Calibri" w:cs="Calibri"/>
          <w:iCs/>
        </w:rPr>
      </w:pPr>
      <w:r>
        <w:rPr>
          <w:rFonts w:ascii="Calibri" w:hAnsi="Calibri" w:cs="Calibri"/>
          <w:iCs/>
        </w:rPr>
        <w:t xml:space="preserve">The </w:t>
      </w:r>
      <w:r w:rsidR="00520B83" w:rsidRPr="004732AB">
        <w:rPr>
          <w:rFonts w:ascii="Calibri" w:hAnsi="Calibri" w:cs="Calibri"/>
          <w:iCs/>
        </w:rPr>
        <w:t>Big Ten Academic Alliance (BTAA)</w:t>
      </w:r>
      <w:r>
        <w:rPr>
          <w:rFonts w:ascii="Calibri" w:hAnsi="Calibri" w:cs="Calibri"/>
          <w:iCs/>
        </w:rPr>
        <w:t>.</w:t>
      </w:r>
    </w:p>
    <w:p w14:paraId="2F789F53" w14:textId="1B4D8945" w:rsidR="00520B83" w:rsidRDefault="00907A84" w:rsidP="00520B83">
      <w:pPr>
        <w:pStyle w:val="ListParagraph"/>
        <w:numPr>
          <w:ilvl w:val="1"/>
          <w:numId w:val="14"/>
        </w:numPr>
        <w:rPr>
          <w:rFonts w:ascii="Calibri" w:hAnsi="Calibri" w:cs="Calibri"/>
          <w:iCs/>
        </w:rPr>
      </w:pPr>
      <w:r>
        <w:rPr>
          <w:rFonts w:ascii="Calibri" w:hAnsi="Calibri" w:cs="Calibri"/>
          <w:iCs/>
        </w:rPr>
        <w:t xml:space="preserve">The </w:t>
      </w:r>
      <w:r w:rsidR="00520B83" w:rsidRPr="004732AB">
        <w:rPr>
          <w:rFonts w:ascii="Calibri" w:hAnsi="Calibri" w:cs="Calibri"/>
          <w:iCs/>
        </w:rPr>
        <w:t>Established Program to Stimulate Competitive Research (EPSCoR)/Institutional Development Award (IDeA) Foundation (EIF)</w:t>
      </w:r>
      <w:r>
        <w:rPr>
          <w:rFonts w:ascii="Calibri" w:hAnsi="Calibri" w:cs="Calibri"/>
          <w:iCs/>
        </w:rPr>
        <w:t>.</w:t>
      </w:r>
    </w:p>
    <w:p w14:paraId="4184FB62" w14:textId="01C28F24" w:rsidR="00520B83" w:rsidRDefault="00907A84" w:rsidP="00520B83">
      <w:pPr>
        <w:pStyle w:val="ListParagraph"/>
        <w:numPr>
          <w:ilvl w:val="1"/>
          <w:numId w:val="14"/>
        </w:numPr>
        <w:rPr>
          <w:rFonts w:ascii="Calibri" w:hAnsi="Calibri" w:cs="Calibri"/>
          <w:iCs/>
        </w:rPr>
      </w:pPr>
      <w:r>
        <w:rPr>
          <w:rFonts w:ascii="Calibri" w:hAnsi="Calibri" w:cs="Calibri"/>
          <w:iCs/>
        </w:rPr>
        <w:t xml:space="preserve">The </w:t>
      </w:r>
      <w:r w:rsidR="00520B83" w:rsidRPr="004732AB">
        <w:rPr>
          <w:rFonts w:ascii="Calibri" w:hAnsi="Calibri" w:cs="Calibri"/>
          <w:iCs/>
        </w:rPr>
        <w:t>University Industry Demonstration Partnership (UIDP)</w:t>
      </w:r>
      <w:r w:rsidR="004E14CE">
        <w:rPr>
          <w:rFonts w:ascii="Calibri" w:hAnsi="Calibri" w:cs="Calibri"/>
          <w:iCs/>
        </w:rPr>
        <w:t>, which is also the administrative manager for ERVA</w:t>
      </w:r>
      <w:r w:rsidR="00520B83" w:rsidRPr="004732AB">
        <w:rPr>
          <w:rFonts w:ascii="Calibri" w:hAnsi="Calibri" w:cs="Calibri"/>
          <w:iCs/>
        </w:rPr>
        <w:t xml:space="preserve">. </w:t>
      </w:r>
    </w:p>
    <w:p w14:paraId="25ACBC57" w14:textId="77777777" w:rsidR="00520B83" w:rsidRPr="00206274" w:rsidRDefault="00520B83" w:rsidP="00520B83">
      <w:pPr>
        <w:rPr>
          <w:rFonts w:ascii="Calibri" w:hAnsi="Calibri" w:cs="Calibri"/>
          <w:iCs/>
        </w:rPr>
      </w:pPr>
    </w:p>
    <w:p w14:paraId="6EC211FF" w14:textId="74CF6BD0" w:rsidR="00520B83" w:rsidRDefault="00520B83" w:rsidP="00520B83">
      <w:pPr>
        <w:pStyle w:val="Heading4"/>
      </w:pPr>
      <w:r w:rsidRPr="004732AB">
        <w:t>How is ERVA structured?</w:t>
      </w:r>
    </w:p>
    <w:p w14:paraId="5467FF86" w14:textId="77777777" w:rsidR="00F83B09" w:rsidRPr="00F83B09" w:rsidRDefault="00F83B09" w:rsidP="00F83B09"/>
    <w:p w14:paraId="26394CEA" w14:textId="77777777" w:rsidR="00520B83" w:rsidRDefault="00520B83" w:rsidP="00520B83">
      <w:pPr>
        <w:pStyle w:val="ListParagraph"/>
        <w:numPr>
          <w:ilvl w:val="0"/>
          <w:numId w:val="16"/>
        </w:numPr>
        <w:rPr>
          <w:rFonts w:ascii="Calibri" w:hAnsi="Calibri" w:cs="Calibri"/>
          <w:iCs/>
        </w:rPr>
      </w:pPr>
      <w:r w:rsidRPr="004732AB">
        <w:rPr>
          <w:rFonts w:ascii="Calibri" w:hAnsi="Calibri" w:cs="Calibri"/>
          <w:iCs/>
        </w:rPr>
        <w:t xml:space="preserve">ERVA consists of six groups that represent the engineering stakeholder community and that interact to facilitate the identification and development of bold new engineering research directions: </w:t>
      </w:r>
    </w:p>
    <w:p w14:paraId="7F48686C" w14:textId="77777777" w:rsidR="00520B83" w:rsidRDefault="00520B83" w:rsidP="00520B83">
      <w:pPr>
        <w:pStyle w:val="ListParagraph"/>
        <w:numPr>
          <w:ilvl w:val="1"/>
          <w:numId w:val="16"/>
        </w:numPr>
        <w:rPr>
          <w:rFonts w:ascii="Calibri" w:hAnsi="Calibri" w:cs="Calibri"/>
          <w:iCs/>
        </w:rPr>
      </w:pPr>
      <w:r w:rsidRPr="006B4C2C">
        <w:rPr>
          <w:rFonts w:ascii="Calibri" w:hAnsi="Calibri" w:cs="Calibri"/>
          <w:b/>
          <w:iCs/>
        </w:rPr>
        <w:t>Executive Committee</w:t>
      </w:r>
      <w:r>
        <w:rPr>
          <w:rFonts w:ascii="Calibri" w:hAnsi="Calibri" w:cs="Calibri"/>
          <w:iCs/>
        </w:rPr>
        <w:t xml:space="preserve"> — </w:t>
      </w:r>
      <w:r>
        <w:t xml:space="preserve">Provides operational leadership. </w:t>
      </w:r>
      <w:r>
        <w:rPr>
          <w:rFonts w:ascii="Calibri" w:hAnsi="Calibri" w:cs="Calibri"/>
          <w:iCs/>
        </w:rPr>
        <w:t xml:space="preserve">  </w:t>
      </w:r>
    </w:p>
    <w:p w14:paraId="17DAF903" w14:textId="77777777" w:rsidR="00520B83" w:rsidRDefault="00520B83" w:rsidP="00520B83">
      <w:pPr>
        <w:pStyle w:val="ListParagraph"/>
        <w:numPr>
          <w:ilvl w:val="1"/>
          <w:numId w:val="16"/>
        </w:numPr>
        <w:rPr>
          <w:rFonts w:ascii="Calibri" w:hAnsi="Calibri" w:cs="Calibri"/>
          <w:iCs/>
        </w:rPr>
      </w:pPr>
      <w:r w:rsidRPr="006B4C2C">
        <w:rPr>
          <w:rFonts w:ascii="Calibri" w:hAnsi="Calibri" w:cs="Calibri"/>
          <w:b/>
          <w:iCs/>
        </w:rPr>
        <w:t>Advisory Board</w:t>
      </w:r>
      <w:r>
        <w:rPr>
          <w:rFonts w:ascii="Calibri" w:hAnsi="Calibri" w:cs="Calibri"/>
          <w:iCs/>
        </w:rPr>
        <w:t xml:space="preserve"> — </w:t>
      </w:r>
      <w:r>
        <w:t>P</w:t>
      </w:r>
      <w:r w:rsidRPr="00DA2BE1">
        <w:t>rovide</w:t>
      </w:r>
      <w:r>
        <w:t>s</w:t>
      </w:r>
      <w:r w:rsidRPr="00DA2BE1">
        <w:t xml:space="preserve"> high-level vision and guidance</w:t>
      </w:r>
      <w:r>
        <w:t>.</w:t>
      </w:r>
      <w:r>
        <w:rPr>
          <w:rFonts w:ascii="Calibri" w:hAnsi="Calibri" w:cs="Calibri"/>
          <w:iCs/>
        </w:rPr>
        <w:t xml:space="preserve"> </w:t>
      </w:r>
    </w:p>
    <w:p w14:paraId="468FB2A5" w14:textId="5CEB5472" w:rsidR="00520B83" w:rsidRDefault="00520B83" w:rsidP="00520B83">
      <w:pPr>
        <w:pStyle w:val="ListParagraph"/>
        <w:numPr>
          <w:ilvl w:val="1"/>
          <w:numId w:val="16"/>
        </w:numPr>
        <w:rPr>
          <w:rFonts w:ascii="Calibri" w:hAnsi="Calibri" w:cs="Calibri"/>
          <w:iCs/>
        </w:rPr>
      </w:pPr>
      <w:r w:rsidRPr="006B4C2C">
        <w:rPr>
          <w:rFonts w:ascii="Calibri" w:hAnsi="Calibri" w:cs="Calibri"/>
          <w:b/>
          <w:iCs/>
        </w:rPr>
        <w:t>Standing Council</w:t>
      </w:r>
      <w:r>
        <w:rPr>
          <w:rFonts w:ascii="Calibri" w:hAnsi="Calibri" w:cs="Calibri"/>
          <w:iCs/>
        </w:rPr>
        <w:t xml:space="preserve"> —</w:t>
      </w:r>
      <w:r>
        <w:rPr>
          <w:rFonts w:ascii="Calibri" w:hAnsi="Calibri" w:cs="Calibri"/>
        </w:rPr>
        <w:t xml:space="preserve"> C</w:t>
      </w:r>
      <w:r w:rsidRPr="00DF6F1B">
        <w:rPr>
          <w:rFonts w:ascii="Calibri" w:hAnsi="Calibri" w:cs="Calibri"/>
        </w:rPr>
        <w:t xml:space="preserve">onvenes quarterly </w:t>
      </w:r>
      <w:r w:rsidR="004E14CE">
        <w:rPr>
          <w:rFonts w:ascii="Calibri" w:hAnsi="Calibri" w:cs="Calibri"/>
        </w:rPr>
        <w:t xml:space="preserve">and is frequently engaged </w:t>
      </w:r>
      <w:r w:rsidRPr="00DF6F1B">
        <w:rPr>
          <w:rFonts w:ascii="Calibri" w:hAnsi="Calibri" w:cs="Calibri"/>
        </w:rPr>
        <w:t>to explore research opportunities.</w:t>
      </w:r>
    </w:p>
    <w:p w14:paraId="11C53385" w14:textId="77777777" w:rsidR="00520B83" w:rsidRDefault="00520B83" w:rsidP="00520B83">
      <w:pPr>
        <w:pStyle w:val="ListParagraph"/>
        <w:numPr>
          <w:ilvl w:val="1"/>
          <w:numId w:val="16"/>
        </w:numPr>
        <w:rPr>
          <w:rFonts w:ascii="Calibri" w:hAnsi="Calibri" w:cs="Calibri"/>
          <w:iCs/>
        </w:rPr>
      </w:pPr>
      <w:r>
        <w:rPr>
          <w:rFonts w:ascii="Calibri" w:hAnsi="Calibri" w:cs="Calibri"/>
          <w:b/>
          <w:iCs/>
        </w:rPr>
        <w:t>O</w:t>
      </w:r>
      <w:r w:rsidRPr="006B4C2C">
        <w:rPr>
          <w:rFonts w:ascii="Calibri" w:hAnsi="Calibri" w:cs="Calibri"/>
          <w:b/>
          <w:iCs/>
        </w:rPr>
        <w:t>perations team</w:t>
      </w:r>
      <w:r>
        <w:rPr>
          <w:rFonts w:ascii="Calibri" w:hAnsi="Calibri" w:cs="Calibri"/>
          <w:iCs/>
        </w:rPr>
        <w:t xml:space="preserve"> — The ERVA operations </w:t>
      </w:r>
      <w:r w:rsidRPr="003765A7">
        <w:rPr>
          <w:rFonts w:ascii="Calibri" w:hAnsi="Calibri" w:cs="Calibri"/>
        </w:rPr>
        <w:t xml:space="preserve">staff is lean, but effective, </w:t>
      </w:r>
      <w:r>
        <w:rPr>
          <w:rFonts w:ascii="Calibri" w:hAnsi="Calibri" w:cs="Calibri"/>
        </w:rPr>
        <w:t>with four</w:t>
      </w:r>
      <w:r w:rsidRPr="003765A7">
        <w:rPr>
          <w:rFonts w:ascii="Calibri" w:hAnsi="Calibri" w:cs="Calibri"/>
        </w:rPr>
        <w:t xml:space="preserve"> </w:t>
      </w:r>
      <w:r>
        <w:rPr>
          <w:rFonts w:ascii="Calibri" w:hAnsi="Calibri" w:cs="Calibri"/>
        </w:rPr>
        <w:t>team members</w:t>
      </w:r>
      <w:r w:rsidRPr="003765A7">
        <w:rPr>
          <w:rFonts w:ascii="Calibri" w:hAnsi="Calibri" w:cs="Calibri"/>
        </w:rPr>
        <w:t xml:space="preserve"> who report to a full-time </w:t>
      </w:r>
      <w:r>
        <w:rPr>
          <w:rFonts w:ascii="Calibri" w:hAnsi="Calibri" w:cs="Calibri"/>
        </w:rPr>
        <w:t>e</w:t>
      </w:r>
      <w:r w:rsidRPr="003765A7">
        <w:rPr>
          <w:rFonts w:ascii="Calibri" w:hAnsi="Calibri" w:cs="Calibri"/>
        </w:rPr>
        <w:t xml:space="preserve">xecutive </w:t>
      </w:r>
      <w:r>
        <w:rPr>
          <w:rFonts w:ascii="Calibri" w:hAnsi="Calibri" w:cs="Calibri"/>
        </w:rPr>
        <w:t>d</w:t>
      </w:r>
      <w:r w:rsidRPr="003765A7">
        <w:rPr>
          <w:rFonts w:ascii="Calibri" w:hAnsi="Calibri" w:cs="Calibri"/>
        </w:rPr>
        <w:t>irector.</w:t>
      </w:r>
    </w:p>
    <w:p w14:paraId="5556250B" w14:textId="06F5203E" w:rsidR="00520B83" w:rsidRDefault="003B58EE" w:rsidP="00520B83">
      <w:pPr>
        <w:pStyle w:val="ListParagraph"/>
        <w:numPr>
          <w:ilvl w:val="1"/>
          <w:numId w:val="16"/>
        </w:numPr>
        <w:rPr>
          <w:rFonts w:ascii="Calibri" w:hAnsi="Calibri" w:cs="Calibri"/>
          <w:iCs/>
        </w:rPr>
      </w:pPr>
      <w:r>
        <w:rPr>
          <w:rFonts w:ascii="Calibri" w:hAnsi="Calibri" w:cs="Calibri"/>
          <w:b/>
          <w:iCs/>
        </w:rPr>
        <w:t>Thematic</w:t>
      </w:r>
      <w:r w:rsidR="00520B83" w:rsidRPr="006B4C2C">
        <w:rPr>
          <w:rFonts w:ascii="Calibri" w:hAnsi="Calibri" w:cs="Calibri"/>
          <w:b/>
          <w:iCs/>
        </w:rPr>
        <w:t xml:space="preserve"> task forces</w:t>
      </w:r>
      <w:r w:rsidR="00520B83" w:rsidRPr="004732AB">
        <w:rPr>
          <w:rFonts w:ascii="Calibri" w:hAnsi="Calibri" w:cs="Calibri"/>
          <w:iCs/>
        </w:rPr>
        <w:t xml:space="preserve"> </w:t>
      </w:r>
      <w:r w:rsidR="00520B83">
        <w:rPr>
          <w:rFonts w:ascii="Calibri" w:hAnsi="Calibri" w:cs="Calibri"/>
          <w:iCs/>
        </w:rPr>
        <w:t xml:space="preserve">— Responsible for </w:t>
      </w:r>
      <w:r w:rsidR="00520B83" w:rsidRPr="003765A7">
        <w:rPr>
          <w:rFonts w:ascii="Calibri" w:hAnsi="Calibri" w:cs="Calibri"/>
          <w:iCs/>
        </w:rPr>
        <w:t>review</w:t>
      </w:r>
      <w:r w:rsidR="00520B83">
        <w:rPr>
          <w:rFonts w:ascii="Calibri" w:hAnsi="Calibri" w:cs="Calibri"/>
          <w:iCs/>
        </w:rPr>
        <w:t>ing</w:t>
      </w:r>
      <w:r w:rsidR="00520B83" w:rsidRPr="003765A7">
        <w:rPr>
          <w:rFonts w:ascii="Calibri" w:hAnsi="Calibri" w:cs="Calibri"/>
          <w:iCs/>
        </w:rPr>
        <w:t xml:space="preserve"> research intelligence and information</w:t>
      </w:r>
      <w:r w:rsidR="00520B83">
        <w:rPr>
          <w:rFonts w:ascii="Calibri" w:hAnsi="Calibri" w:cs="Calibri"/>
          <w:iCs/>
        </w:rPr>
        <w:t xml:space="preserve"> </w:t>
      </w:r>
      <w:r w:rsidR="00520B83" w:rsidRPr="003765A7">
        <w:rPr>
          <w:rFonts w:ascii="Calibri" w:hAnsi="Calibri" w:cs="Calibri"/>
          <w:iCs/>
        </w:rPr>
        <w:t>and identif</w:t>
      </w:r>
      <w:r w:rsidR="00520B83">
        <w:rPr>
          <w:rFonts w:ascii="Calibri" w:hAnsi="Calibri" w:cs="Calibri"/>
          <w:iCs/>
        </w:rPr>
        <w:t>ying</w:t>
      </w:r>
      <w:r w:rsidR="00520B83" w:rsidRPr="003765A7">
        <w:rPr>
          <w:rFonts w:ascii="Calibri" w:hAnsi="Calibri" w:cs="Calibri"/>
          <w:iCs/>
        </w:rPr>
        <w:t xml:space="preserve"> 30-60 experts to invite to a focused visioning event, with care taken to ensure diversity of sector, gender, geographic, ethnicity, and expertise.</w:t>
      </w:r>
    </w:p>
    <w:p w14:paraId="64D80BE2" w14:textId="710402AE" w:rsidR="00520B83" w:rsidRDefault="00520B83" w:rsidP="00520B83">
      <w:pPr>
        <w:pStyle w:val="ListParagraph"/>
        <w:numPr>
          <w:ilvl w:val="1"/>
          <w:numId w:val="16"/>
        </w:numPr>
        <w:rPr>
          <w:rFonts w:ascii="Calibri" w:hAnsi="Calibri" w:cs="Calibri"/>
          <w:iCs/>
        </w:rPr>
      </w:pPr>
      <w:r>
        <w:rPr>
          <w:rFonts w:ascii="Calibri" w:hAnsi="Calibri" w:cs="Calibri"/>
          <w:b/>
          <w:iCs/>
        </w:rPr>
        <w:t>W</w:t>
      </w:r>
      <w:r w:rsidRPr="006B4C2C">
        <w:rPr>
          <w:rFonts w:ascii="Calibri" w:hAnsi="Calibri" w:cs="Calibri"/>
          <w:b/>
          <w:iCs/>
        </w:rPr>
        <w:t>orking groups</w:t>
      </w:r>
      <w:r>
        <w:rPr>
          <w:rFonts w:ascii="Calibri" w:hAnsi="Calibri" w:cs="Calibri"/>
          <w:iCs/>
        </w:rPr>
        <w:t xml:space="preserve"> — Grouped by operational focus area, </w:t>
      </w:r>
      <w:r w:rsidR="004E14CE">
        <w:rPr>
          <w:rFonts w:ascii="Calibri" w:hAnsi="Calibri" w:cs="Calibri"/>
          <w:iCs/>
        </w:rPr>
        <w:t>including government engagement research intelligence and</w:t>
      </w:r>
      <w:r>
        <w:rPr>
          <w:rFonts w:ascii="Calibri" w:hAnsi="Calibri" w:cs="Calibri"/>
          <w:iCs/>
        </w:rPr>
        <w:t xml:space="preserve"> communications. </w:t>
      </w:r>
    </w:p>
    <w:p w14:paraId="4F4CC4BA" w14:textId="77777777" w:rsidR="00520B83" w:rsidRPr="00367C9E" w:rsidRDefault="00520B83" w:rsidP="00520B83">
      <w:pPr>
        <w:rPr>
          <w:rFonts w:ascii="Calibri" w:hAnsi="Calibri" w:cs="Calibri"/>
          <w:iCs/>
        </w:rPr>
      </w:pPr>
    </w:p>
    <w:p w14:paraId="4F23F56D" w14:textId="34C2A65A" w:rsidR="00520B83" w:rsidRDefault="00520B83" w:rsidP="00520B83">
      <w:pPr>
        <w:pStyle w:val="Heading4"/>
      </w:pPr>
      <w:r w:rsidRPr="004732AB">
        <w:t xml:space="preserve">Who can contribute to ERVA’s visioning activities? </w:t>
      </w:r>
    </w:p>
    <w:p w14:paraId="2A74890A" w14:textId="77777777" w:rsidR="00F83B09" w:rsidRPr="00F83B09" w:rsidRDefault="00F83B09" w:rsidP="00F83B09"/>
    <w:p w14:paraId="318B38FB" w14:textId="77777777" w:rsidR="00520B83" w:rsidRDefault="00520B83" w:rsidP="00520B83">
      <w:pPr>
        <w:pStyle w:val="ListParagraph"/>
        <w:numPr>
          <w:ilvl w:val="0"/>
          <w:numId w:val="16"/>
        </w:numPr>
        <w:rPr>
          <w:rFonts w:ascii="Calibri" w:hAnsi="Calibri" w:cs="Calibri"/>
          <w:iCs/>
        </w:rPr>
      </w:pPr>
      <w:r w:rsidRPr="004732AB">
        <w:rPr>
          <w:rFonts w:ascii="Calibri" w:hAnsi="Calibri" w:cs="Calibri"/>
          <w:iCs/>
        </w:rPr>
        <w:t xml:space="preserve">All are welcome — the general public; students at all levels; researchers, faculty and deans in small and large college engineering programs; and interested parties in industry (from engineers to CEOs). </w:t>
      </w:r>
    </w:p>
    <w:p w14:paraId="4515BB9E" w14:textId="77777777" w:rsidR="00520B83" w:rsidRDefault="00520B83" w:rsidP="00520B83">
      <w:pPr>
        <w:pStyle w:val="ListParagraph"/>
        <w:numPr>
          <w:ilvl w:val="0"/>
          <w:numId w:val="16"/>
        </w:numPr>
        <w:rPr>
          <w:rFonts w:ascii="Calibri" w:hAnsi="Calibri" w:cs="Calibri"/>
          <w:iCs/>
        </w:rPr>
      </w:pPr>
      <w:r w:rsidRPr="004732AB">
        <w:rPr>
          <w:rFonts w:ascii="Calibri" w:hAnsi="Calibri" w:cs="Calibri"/>
          <w:iCs/>
        </w:rPr>
        <w:t>ERVA believes that diverse participation — including different backgrounds, voices and ideas — is vital to identify emerging trends and efficient solutions that benefit society.</w:t>
      </w:r>
    </w:p>
    <w:p w14:paraId="6DCB6C58" w14:textId="77777777" w:rsidR="00520B83" w:rsidRDefault="00520B83" w:rsidP="00520B83">
      <w:pPr>
        <w:rPr>
          <w:rFonts w:ascii="Calibri" w:hAnsi="Calibri" w:cs="Calibri"/>
          <w:iCs/>
        </w:rPr>
      </w:pPr>
    </w:p>
    <w:p w14:paraId="300864E8" w14:textId="77777777" w:rsidR="00520B83" w:rsidRPr="004A2F87" w:rsidRDefault="00520B83" w:rsidP="00520B83">
      <w:pPr>
        <w:rPr>
          <w:rFonts w:ascii="Calibri" w:hAnsi="Calibri" w:cs="Calibri"/>
          <w:iCs/>
        </w:rPr>
      </w:pPr>
    </w:p>
    <w:p w14:paraId="4D13D25A" w14:textId="77777777" w:rsidR="00520B83" w:rsidRPr="00F064BD" w:rsidRDefault="00520B83" w:rsidP="00520B83">
      <w:pPr>
        <w:rPr>
          <w:b/>
          <w:bCs/>
          <w:sz w:val="34"/>
          <w:szCs w:val="32"/>
        </w:rPr>
      </w:pPr>
      <w:r w:rsidRPr="00F064BD">
        <w:rPr>
          <w:b/>
          <w:bCs/>
          <w:sz w:val="34"/>
          <w:szCs w:val="32"/>
        </w:rPr>
        <w:t>Overview: How</w:t>
      </w:r>
    </w:p>
    <w:p w14:paraId="0C7997C5" w14:textId="77777777" w:rsidR="00520B83" w:rsidRDefault="00520B83" w:rsidP="00520B83">
      <w:pPr>
        <w:pStyle w:val="Heading4"/>
      </w:pPr>
    </w:p>
    <w:p w14:paraId="2FC02893" w14:textId="53B9FCE7" w:rsidR="00520B83" w:rsidRDefault="00520B83" w:rsidP="00520B83">
      <w:pPr>
        <w:rPr>
          <w:b/>
          <w:bCs/>
          <w:sz w:val="24"/>
        </w:rPr>
      </w:pPr>
      <w:r w:rsidRPr="008A1814">
        <w:rPr>
          <w:b/>
          <w:bCs/>
          <w:sz w:val="24"/>
        </w:rPr>
        <w:t xml:space="preserve">How will ERVA succeed? </w:t>
      </w:r>
    </w:p>
    <w:p w14:paraId="21281392" w14:textId="77777777" w:rsidR="00F83B09" w:rsidRPr="008A1814" w:rsidRDefault="00F83B09" w:rsidP="00520B83">
      <w:pPr>
        <w:rPr>
          <w:b/>
          <w:bCs/>
          <w:sz w:val="24"/>
        </w:rPr>
      </w:pPr>
    </w:p>
    <w:p w14:paraId="79E1583B" w14:textId="79700104" w:rsidR="00520B83" w:rsidRPr="008A1814" w:rsidRDefault="00520B83" w:rsidP="00520B83">
      <w:pPr>
        <w:pStyle w:val="ListParagraph"/>
        <w:numPr>
          <w:ilvl w:val="0"/>
          <w:numId w:val="16"/>
        </w:numPr>
        <w:rPr>
          <w:rFonts w:ascii="Calibri" w:hAnsi="Calibri" w:cs="Calibri"/>
        </w:rPr>
      </w:pPr>
      <w:r w:rsidRPr="00430BA2">
        <w:rPr>
          <w:rFonts w:cs="Arial"/>
        </w:rPr>
        <w:t xml:space="preserve">ERVA will help our nation stay at the forefront of innovation in engineering research and practice by identifying and developing new, high-impact engineering research directions to </w:t>
      </w:r>
      <w:r w:rsidR="004E14CE">
        <w:rPr>
          <w:rFonts w:cs="Arial"/>
        </w:rPr>
        <w:t>enable</w:t>
      </w:r>
      <w:r w:rsidR="004E14CE" w:rsidRPr="00430BA2">
        <w:rPr>
          <w:rFonts w:cs="Arial"/>
        </w:rPr>
        <w:t xml:space="preserve"> </w:t>
      </w:r>
      <w:r w:rsidR="00C0369B">
        <w:rPr>
          <w:rFonts w:cs="Arial"/>
        </w:rPr>
        <w:t>the engineering community</w:t>
      </w:r>
      <w:r w:rsidR="004E14CE">
        <w:rPr>
          <w:rFonts w:cs="Arial"/>
        </w:rPr>
        <w:t xml:space="preserve"> to</w:t>
      </w:r>
      <w:r w:rsidR="00C0369B">
        <w:rPr>
          <w:rFonts w:cs="Arial"/>
        </w:rPr>
        <w:t xml:space="preserve"> </w:t>
      </w:r>
      <w:r w:rsidRPr="00430BA2">
        <w:rPr>
          <w:rFonts w:cs="Arial"/>
        </w:rPr>
        <w:t>solve challenges and improve dail</w:t>
      </w:r>
      <w:r w:rsidR="00C0369B">
        <w:rPr>
          <w:rFonts w:cs="Arial"/>
        </w:rPr>
        <w:t>y life</w:t>
      </w:r>
      <w:r w:rsidRPr="00430BA2">
        <w:rPr>
          <w:rFonts w:cs="Arial"/>
        </w:rPr>
        <w:t>.</w:t>
      </w:r>
    </w:p>
    <w:p w14:paraId="5502BE8D" w14:textId="77777777" w:rsidR="00520B83" w:rsidRDefault="00520B83" w:rsidP="00520B83">
      <w:pPr>
        <w:rPr>
          <w:rFonts w:ascii="Calibri" w:hAnsi="Calibri" w:cs="Calibri"/>
        </w:rPr>
      </w:pPr>
    </w:p>
    <w:p w14:paraId="65550F72" w14:textId="77777777" w:rsidR="00520B83" w:rsidRDefault="00520B83" w:rsidP="00520B83">
      <w:pPr>
        <w:rPr>
          <w:rFonts w:ascii="Calibri" w:hAnsi="Calibri" w:cs="Calibri"/>
        </w:rPr>
      </w:pPr>
    </w:p>
    <w:p w14:paraId="0B3E7BA8" w14:textId="77777777" w:rsidR="00520B83" w:rsidRPr="001B188D" w:rsidRDefault="00520B83" w:rsidP="00520B83">
      <w:pPr>
        <w:pStyle w:val="Heading2"/>
      </w:pPr>
      <w:r w:rsidRPr="001B188D">
        <w:t>Get Involved</w:t>
      </w:r>
    </w:p>
    <w:p w14:paraId="771A9D71" w14:textId="77777777" w:rsidR="00520B83" w:rsidRPr="009346D5" w:rsidRDefault="00520B83" w:rsidP="00520B83">
      <w:pPr>
        <w:rPr>
          <w:rFonts w:ascii="Calibri" w:hAnsi="Calibri" w:cs="Calibri"/>
        </w:rPr>
      </w:pPr>
    </w:p>
    <w:p w14:paraId="5316E7D8" w14:textId="19837FDD" w:rsidR="00520B83" w:rsidRDefault="00520B83" w:rsidP="00520B83">
      <w:pPr>
        <w:rPr>
          <w:b/>
          <w:bCs/>
          <w:sz w:val="24"/>
        </w:rPr>
      </w:pPr>
      <w:r w:rsidRPr="004732AB">
        <w:rPr>
          <w:b/>
          <w:bCs/>
          <w:sz w:val="24"/>
        </w:rPr>
        <w:t xml:space="preserve">How can </w:t>
      </w:r>
      <w:r>
        <w:rPr>
          <w:b/>
          <w:bCs/>
          <w:sz w:val="24"/>
        </w:rPr>
        <w:t>audiences</w:t>
      </w:r>
      <w:r w:rsidRPr="004732AB">
        <w:rPr>
          <w:b/>
          <w:bCs/>
          <w:sz w:val="24"/>
        </w:rPr>
        <w:t xml:space="preserve"> get involved? </w:t>
      </w:r>
    </w:p>
    <w:p w14:paraId="64CD011F" w14:textId="77777777" w:rsidR="00F83B09" w:rsidRPr="001D4AB1" w:rsidRDefault="00F83B09" w:rsidP="00520B83">
      <w:pPr>
        <w:rPr>
          <w:b/>
          <w:bCs/>
          <w:sz w:val="24"/>
        </w:rPr>
      </w:pPr>
    </w:p>
    <w:p w14:paraId="4D9450ED" w14:textId="366FBA0F" w:rsidR="00C0369B" w:rsidRPr="00F83B09" w:rsidRDefault="00520B83" w:rsidP="00F83B09">
      <w:pPr>
        <w:pStyle w:val="ListParagraph"/>
        <w:numPr>
          <w:ilvl w:val="0"/>
          <w:numId w:val="17"/>
        </w:numPr>
        <w:rPr>
          <w:rFonts w:ascii="Calibri" w:hAnsi="Calibri" w:cs="Calibri"/>
          <w:iCs/>
        </w:rPr>
      </w:pPr>
      <w:r w:rsidRPr="001D4AB1">
        <w:rPr>
          <w:rFonts w:ascii="Calibri" w:hAnsi="Calibri" w:cs="Calibri"/>
          <w:iCs/>
        </w:rPr>
        <w:t>Everyone can participate in ERVA, especially those interested in increasing collaboration between engineering researchers and practitioners to benefit society. There are many ways to get involved:</w:t>
      </w:r>
    </w:p>
    <w:p w14:paraId="2F67DEDB" w14:textId="77777777" w:rsidR="00520B83" w:rsidRPr="007D0616" w:rsidRDefault="00520B83" w:rsidP="00520B83">
      <w:pPr>
        <w:pStyle w:val="ListParagraph"/>
        <w:numPr>
          <w:ilvl w:val="1"/>
          <w:numId w:val="17"/>
        </w:numPr>
        <w:rPr>
          <w:rFonts w:ascii="Calibri" w:hAnsi="Calibri" w:cs="Calibri"/>
          <w:iCs/>
        </w:rPr>
      </w:pPr>
      <w:r w:rsidRPr="007D0616">
        <w:rPr>
          <w:rFonts w:ascii="Calibri" w:hAnsi="Calibri" w:cs="Calibri"/>
          <w:b/>
          <w:iCs/>
        </w:rPr>
        <w:t>Visit us online</w:t>
      </w:r>
      <w:r>
        <w:rPr>
          <w:rFonts w:ascii="Calibri" w:hAnsi="Calibri" w:cs="Calibri"/>
          <w:iCs/>
        </w:rPr>
        <w:t xml:space="preserve"> at </w:t>
      </w:r>
      <w:hyperlink r:id="rId8" w:history="1">
        <w:r w:rsidRPr="007D0616">
          <w:rPr>
            <w:rStyle w:val="Hyperlink"/>
            <w:rFonts w:ascii="Calibri" w:hAnsi="Calibri" w:cs="Calibri"/>
            <w:iCs/>
          </w:rPr>
          <w:t>ERVAcommunity.org</w:t>
        </w:r>
      </w:hyperlink>
      <w:r>
        <w:rPr>
          <w:rFonts w:ascii="Calibri" w:hAnsi="Calibri" w:cs="Calibri"/>
          <w:iCs/>
        </w:rPr>
        <w:t xml:space="preserve">. </w:t>
      </w:r>
    </w:p>
    <w:p w14:paraId="3EDD4077" w14:textId="77777777" w:rsidR="00520B83" w:rsidRPr="005E3FCC" w:rsidRDefault="00520B83" w:rsidP="00520B83">
      <w:pPr>
        <w:pStyle w:val="ListParagraph"/>
        <w:numPr>
          <w:ilvl w:val="1"/>
          <w:numId w:val="17"/>
        </w:numPr>
        <w:rPr>
          <w:rFonts w:ascii="Calibri" w:hAnsi="Calibri" w:cs="Calibri"/>
          <w:iCs/>
        </w:rPr>
      </w:pPr>
      <w:r w:rsidRPr="005E3FCC">
        <w:rPr>
          <w:rFonts w:ascii="Calibri" w:hAnsi="Calibri" w:cs="Calibri"/>
          <w:b/>
        </w:rPr>
        <w:lastRenderedPageBreak/>
        <w:t xml:space="preserve">Become an ERVA Champion: </w:t>
      </w:r>
      <w:r w:rsidRPr="005E3FCC">
        <w:rPr>
          <w:rFonts w:ascii="Calibri" w:hAnsi="Calibri" w:cs="Calibri"/>
        </w:rPr>
        <w:t>Subscribe</w:t>
      </w:r>
      <w:r>
        <w:rPr>
          <w:rFonts w:ascii="Calibri" w:hAnsi="Calibri" w:cs="Calibri"/>
        </w:rPr>
        <w:t xml:space="preserve"> on our website</w:t>
      </w:r>
      <w:r w:rsidRPr="005E3FCC">
        <w:rPr>
          <w:rFonts w:ascii="Calibri" w:hAnsi="Calibri" w:cs="Calibri"/>
        </w:rPr>
        <w:t xml:space="preserve"> for email updates on our progress and get an early look at our latest advances, such as highlights from visioning sessions with some of the most innovative minds in engineering.</w:t>
      </w:r>
    </w:p>
    <w:p w14:paraId="48FEE4F4" w14:textId="77777777" w:rsidR="00520B83" w:rsidRPr="005E3FCC" w:rsidRDefault="00520B83" w:rsidP="00520B83">
      <w:pPr>
        <w:pStyle w:val="ListParagraph"/>
        <w:numPr>
          <w:ilvl w:val="1"/>
          <w:numId w:val="17"/>
        </w:numPr>
        <w:rPr>
          <w:rFonts w:ascii="Calibri" w:hAnsi="Calibri" w:cs="Calibri"/>
          <w:iCs/>
        </w:rPr>
      </w:pPr>
      <w:r w:rsidRPr="005E3FCC">
        <w:rPr>
          <w:rFonts w:ascii="Calibri" w:hAnsi="Calibri" w:cs="Calibri"/>
          <w:b/>
        </w:rPr>
        <w:t>Become an ERVA Affiliate</w:t>
      </w:r>
      <w:r>
        <w:rPr>
          <w:rFonts w:ascii="Calibri" w:hAnsi="Calibri" w:cs="Calibri"/>
          <w:b/>
        </w:rPr>
        <w:t xml:space="preserve"> Partner</w:t>
      </w:r>
      <w:r w:rsidRPr="005E3FCC">
        <w:rPr>
          <w:rFonts w:ascii="Calibri" w:hAnsi="Calibri" w:cs="Calibri"/>
          <w:b/>
        </w:rPr>
        <w:t>:</w:t>
      </w:r>
      <w:r w:rsidRPr="005E3FCC">
        <w:rPr>
          <w:rFonts w:ascii="Calibri" w:hAnsi="Calibri" w:cs="Calibri"/>
        </w:rPr>
        <w:t xml:space="preserve"> If your organization aligns with ERVA’s mission and goals and you are willing to substantially contribute on an ongoing basis, apply to become an ERVA Affiliate</w:t>
      </w:r>
      <w:r>
        <w:rPr>
          <w:rFonts w:ascii="Calibri" w:hAnsi="Calibri" w:cs="Calibri"/>
        </w:rPr>
        <w:t xml:space="preserve"> Partner</w:t>
      </w:r>
      <w:r w:rsidRPr="005E3FCC">
        <w:rPr>
          <w:rFonts w:ascii="Calibri" w:hAnsi="Calibri" w:cs="Calibri"/>
        </w:rPr>
        <w:t xml:space="preserve"> at no cost. </w:t>
      </w:r>
    </w:p>
    <w:p w14:paraId="75A248AB" w14:textId="27B0F92D" w:rsidR="00520B83" w:rsidRPr="005E3FCC" w:rsidRDefault="00520B83" w:rsidP="00520B83">
      <w:pPr>
        <w:pStyle w:val="ListParagraph"/>
        <w:numPr>
          <w:ilvl w:val="1"/>
          <w:numId w:val="17"/>
        </w:numPr>
        <w:rPr>
          <w:rFonts w:ascii="Calibri" w:hAnsi="Calibri" w:cs="Calibri"/>
          <w:iCs/>
        </w:rPr>
      </w:pPr>
      <w:r w:rsidRPr="005E3FCC">
        <w:rPr>
          <w:rFonts w:ascii="Calibri" w:hAnsi="Calibri" w:cs="Calibri"/>
          <w:b/>
        </w:rPr>
        <w:t>Contribute to our visioning activities:</w:t>
      </w:r>
      <w:r w:rsidRPr="005E3FCC">
        <w:rPr>
          <w:rFonts w:ascii="Calibri" w:hAnsi="Calibri" w:cs="Calibri"/>
        </w:rPr>
        <w:t xml:space="preserve"> Review our upcoming events. We’re looking for participants to help us create bold, new ideas and identify</w:t>
      </w:r>
      <w:r>
        <w:rPr>
          <w:rFonts w:ascii="Calibri" w:hAnsi="Calibri" w:cs="Calibri"/>
        </w:rPr>
        <w:t xml:space="preserve"> fundamental,</w:t>
      </w:r>
      <w:r w:rsidRPr="005E3FCC">
        <w:rPr>
          <w:rFonts w:ascii="Calibri" w:hAnsi="Calibri" w:cs="Calibri"/>
        </w:rPr>
        <w:t xml:space="preserve"> cross-domain engineering research directions.</w:t>
      </w:r>
    </w:p>
    <w:p w14:paraId="6DCAB4C4" w14:textId="77777777" w:rsidR="00520B83" w:rsidRPr="005E3FCC" w:rsidRDefault="00520B83" w:rsidP="00520B83">
      <w:pPr>
        <w:pStyle w:val="ListParagraph"/>
        <w:numPr>
          <w:ilvl w:val="1"/>
          <w:numId w:val="17"/>
        </w:numPr>
        <w:rPr>
          <w:rFonts w:ascii="Calibri" w:hAnsi="Calibri" w:cs="Calibri"/>
          <w:iCs/>
        </w:rPr>
      </w:pPr>
      <w:r w:rsidRPr="005E3FCC">
        <w:rPr>
          <w:rFonts w:ascii="Calibri" w:hAnsi="Calibri" w:cs="Calibri"/>
          <w:b/>
        </w:rPr>
        <w:t>Give us feedback:</w:t>
      </w:r>
      <w:r w:rsidRPr="005E3FCC">
        <w:rPr>
          <w:rFonts w:ascii="Calibri" w:hAnsi="Calibri" w:cs="Calibri"/>
        </w:rPr>
        <w:t xml:space="preserve"> Let us know what you think about ERVA and share your ideas about what we can do to help diverse engineering constituencies identify and unite behind research priorities that address major societal challenges.</w:t>
      </w:r>
    </w:p>
    <w:p w14:paraId="1485ABBB" w14:textId="6E4F0CDD" w:rsidR="00520B83" w:rsidRPr="00F064BD" w:rsidRDefault="00520B83" w:rsidP="00520B83">
      <w:pPr>
        <w:pStyle w:val="ListParagraph"/>
        <w:numPr>
          <w:ilvl w:val="1"/>
          <w:numId w:val="17"/>
        </w:numPr>
        <w:rPr>
          <w:rFonts w:ascii="Calibri" w:hAnsi="Calibri" w:cs="Calibri"/>
          <w:iCs/>
        </w:rPr>
      </w:pPr>
      <w:r w:rsidRPr="005E3FCC">
        <w:rPr>
          <w:rFonts w:ascii="Calibri" w:hAnsi="Calibri" w:cs="Calibri"/>
          <w:b/>
        </w:rPr>
        <w:t xml:space="preserve">Follow ERVA on social media: </w:t>
      </w:r>
      <w:r w:rsidRPr="005E3FCC">
        <w:rPr>
          <w:rFonts w:ascii="Calibri" w:hAnsi="Calibri" w:cs="Calibri"/>
        </w:rPr>
        <w:t xml:space="preserve">Join </w:t>
      </w:r>
      <w:r>
        <w:rPr>
          <w:rFonts w:ascii="Calibri" w:hAnsi="Calibri" w:cs="Calibri"/>
        </w:rPr>
        <w:t>#</w:t>
      </w:r>
      <w:r w:rsidRPr="005E3FCC">
        <w:rPr>
          <w:rFonts w:ascii="Calibri" w:hAnsi="Calibri" w:cs="Calibri"/>
        </w:rPr>
        <w:t>ERVA</w:t>
      </w:r>
      <w:r>
        <w:rPr>
          <w:rFonts w:ascii="Calibri" w:hAnsi="Calibri" w:cs="Calibri"/>
        </w:rPr>
        <w:t>community</w:t>
      </w:r>
      <w:r w:rsidRPr="005E3FCC">
        <w:rPr>
          <w:rFonts w:ascii="Calibri" w:hAnsi="Calibri" w:cs="Calibri"/>
        </w:rPr>
        <w:t xml:space="preserve"> discussion on Facebook, Twitter and LinkedIn. </w:t>
      </w:r>
      <w:r>
        <w:rPr>
          <w:rFonts w:ascii="Calibri" w:hAnsi="Calibri" w:cs="Calibri"/>
        </w:rPr>
        <w:t>@ERVAcommunity</w:t>
      </w:r>
      <w:r w:rsidR="00F83B09">
        <w:rPr>
          <w:rFonts w:ascii="Calibri" w:hAnsi="Calibri" w:cs="Calibri"/>
        </w:rPr>
        <w:t>.</w:t>
      </w:r>
      <w:r>
        <w:rPr>
          <w:rFonts w:ascii="Calibri" w:hAnsi="Calibri" w:cs="Calibri"/>
        </w:rPr>
        <w:t xml:space="preserve">  </w:t>
      </w:r>
    </w:p>
    <w:p w14:paraId="6719E765" w14:textId="77777777" w:rsidR="00520B83" w:rsidRDefault="00520B83" w:rsidP="00520B83"/>
    <w:p w14:paraId="67CEEBF3" w14:textId="77777777" w:rsidR="00520B83" w:rsidRDefault="00520B83" w:rsidP="00520B83">
      <w:pPr>
        <w:rPr>
          <w:b/>
          <w:i/>
        </w:rPr>
      </w:pPr>
      <w:r>
        <w:rPr>
          <w:b/>
          <w:i/>
        </w:rPr>
        <w:t>About ERVA</w:t>
      </w:r>
    </w:p>
    <w:p w14:paraId="083EB674" w14:textId="77777777" w:rsidR="00520B83" w:rsidRDefault="00520B83" w:rsidP="00520B83">
      <w:pPr>
        <w:rPr>
          <w:i/>
        </w:rPr>
      </w:pPr>
      <w:bookmarkStart w:id="1" w:name="_heading=h.gjdgxs" w:colFirst="0" w:colLast="0"/>
      <w:bookmarkEnd w:id="1"/>
      <w:r>
        <w:rPr>
          <w:i/>
        </w:rPr>
        <w:t xml:space="preserve">The Engineering Research Visioning Alliance (ERVA) is a neutral convener that helps define future engineering research directions. Funded by the National Science Foundation (NSF) Directorate for Engineering, ERVA is a diverse, inclusive and engaged partnership that enables an array of voices to impact national research priorities. The five-year initiative convenes, catalyzes and enables the engineering community to identify nascent opportunities and priorities for engineering-led innovative, high-impact, cross-domain research that addresses national, global and societal needs. Learn more at </w:t>
      </w:r>
      <w:hyperlink r:id="rId9" w:history="1">
        <w:r w:rsidRPr="001B2E5E">
          <w:rPr>
            <w:rStyle w:val="Hyperlink"/>
            <w:i/>
          </w:rPr>
          <w:t>www.ERVAcommunity.org</w:t>
        </w:r>
      </w:hyperlink>
      <w:r>
        <w:rPr>
          <w:i/>
        </w:rPr>
        <w:t>.</w:t>
      </w:r>
    </w:p>
    <w:p w14:paraId="68EA2634" w14:textId="77777777" w:rsidR="00520B83" w:rsidRDefault="00520B83" w:rsidP="00520B83">
      <w:pPr>
        <w:rPr>
          <w:i/>
        </w:rPr>
      </w:pPr>
    </w:p>
    <w:p w14:paraId="79C87D37" w14:textId="77777777" w:rsidR="00520B83" w:rsidRDefault="00520B83" w:rsidP="00520B83">
      <w:r>
        <w:t xml:space="preserve">LinkedIn: </w:t>
      </w:r>
      <w:hyperlink r:id="rId10" w:history="1">
        <w:r w:rsidRPr="001B2E5E">
          <w:rPr>
            <w:rStyle w:val="Hyperlink"/>
          </w:rPr>
          <w:t>https://www.linkedin.com/company/ervacommunity</w:t>
        </w:r>
      </w:hyperlink>
      <w:r>
        <w:t xml:space="preserve"> </w:t>
      </w:r>
    </w:p>
    <w:p w14:paraId="1B78AF81" w14:textId="77777777" w:rsidR="00520B83" w:rsidRDefault="00520B83" w:rsidP="00520B83">
      <w:r>
        <w:t xml:space="preserve">Facebook: </w:t>
      </w:r>
      <w:hyperlink r:id="rId11" w:history="1">
        <w:r w:rsidRPr="001B2E5E">
          <w:rPr>
            <w:rStyle w:val="Hyperlink"/>
          </w:rPr>
          <w:t>https://www.facebook.com/ERVAcommunity</w:t>
        </w:r>
      </w:hyperlink>
      <w:r>
        <w:t xml:space="preserve"> </w:t>
      </w:r>
    </w:p>
    <w:p w14:paraId="7FF1998A" w14:textId="77777777" w:rsidR="00520B83" w:rsidRDefault="00520B83" w:rsidP="00520B83">
      <w:r>
        <w:t xml:space="preserve">Twitter: </w:t>
      </w:r>
      <w:hyperlink r:id="rId12" w:history="1">
        <w:r w:rsidRPr="001B2E5E">
          <w:rPr>
            <w:rStyle w:val="Hyperlink"/>
          </w:rPr>
          <w:t>https://twitter.com/ervacommunity</w:t>
        </w:r>
      </w:hyperlink>
      <w:r>
        <w:t xml:space="preserve"> </w:t>
      </w:r>
    </w:p>
    <w:p w14:paraId="729C2D61" w14:textId="77777777" w:rsidR="00520B83" w:rsidRDefault="00520B83" w:rsidP="00520B83">
      <w:r>
        <w:t>Hashtag: #ERVAcommunity</w:t>
      </w:r>
    </w:p>
    <w:p w14:paraId="6C85D1F4" w14:textId="77777777" w:rsidR="00520B83" w:rsidRPr="00D679D1" w:rsidRDefault="00520B83" w:rsidP="00520B83"/>
    <w:p w14:paraId="64D4773F" w14:textId="77777777" w:rsidR="00520B83" w:rsidRPr="00E174DF" w:rsidRDefault="00520B83" w:rsidP="00520B83">
      <w:pPr>
        <w:rPr>
          <w:b/>
          <w:bCs/>
          <w:i/>
        </w:rPr>
      </w:pPr>
      <w:r w:rsidRPr="00E174DF">
        <w:rPr>
          <w:b/>
          <w:bCs/>
          <w:i/>
        </w:rPr>
        <w:t>About the National Science Foundation (NSF)</w:t>
      </w:r>
    </w:p>
    <w:p w14:paraId="45EFA499" w14:textId="77777777" w:rsidR="00520B83" w:rsidRDefault="00520B83" w:rsidP="00520B83">
      <w:pPr>
        <w:rPr>
          <w:i/>
        </w:rPr>
      </w:pPr>
      <w:r>
        <w:rPr>
          <w:i/>
          <w:iCs/>
        </w:rPr>
        <w:t xml:space="preserve">The U.S. </w:t>
      </w:r>
      <w:hyperlink r:id="rId13" w:history="1">
        <w:r w:rsidRPr="00560C79">
          <w:rPr>
            <w:rStyle w:val="Hyperlink"/>
            <w:i/>
            <w:iCs/>
          </w:rPr>
          <w:t>National Science Foundation</w:t>
        </w:r>
      </w:hyperlink>
      <w:r>
        <w:rPr>
          <w:i/>
          <w:iCs/>
        </w:rPr>
        <w:t xml:space="preserve"> propels the nation forward by advancing fundamental research in all fields of science and engineering. NSF supports research and people by providing facilities, instruments and funding to support their ingenuity and sustain the U.S. as a global leader in research and innovation. With a fiscal year 2021 budget of $8.5 billion, NSF funds reach all 50 states through grants to nearly 2,000 colleges, universities and institutions. Each year, NSF receives more than 40,000 competitive proposals and makes about 11,000 new awards. Those awards include support for cooperative research with industry, Arctic and Antarctic research and operations, and U.S. participation in international scientific efforts.</w:t>
      </w:r>
    </w:p>
    <w:p w14:paraId="158A4CF6" w14:textId="77777777" w:rsidR="00520B83" w:rsidRDefault="00520B83" w:rsidP="00520B83"/>
    <w:p w14:paraId="75B748DD" w14:textId="77777777" w:rsidR="00520B83" w:rsidRDefault="00520B83" w:rsidP="00520B83">
      <w:pPr>
        <w:jc w:val="center"/>
      </w:pPr>
      <w:r>
        <w:t>###</w:t>
      </w:r>
    </w:p>
    <w:p w14:paraId="13733BC7" w14:textId="77777777" w:rsidR="00520B83" w:rsidRPr="005D504C" w:rsidRDefault="00520B83" w:rsidP="00520B83">
      <w:pPr>
        <w:pStyle w:val="ListParagraph"/>
        <w:ind w:left="0"/>
        <w:jc w:val="center"/>
        <w:rPr>
          <w:rFonts w:ascii="Calibri" w:hAnsi="Calibri" w:cs="Calibri"/>
        </w:rPr>
      </w:pPr>
    </w:p>
    <w:p w14:paraId="46C8ED93" w14:textId="77777777" w:rsidR="00134E1E" w:rsidRPr="00520B83" w:rsidRDefault="00134E1E" w:rsidP="00520B83"/>
    <w:sectPr w:rsidR="00134E1E" w:rsidRPr="00520B83" w:rsidSect="00F55E9C">
      <w:footerReference w:type="even" r:id="rId14"/>
      <w:footerReference w:type="default" r:id="rId15"/>
      <w:headerReference w:type="first" r:id="rId16"/>
      <w:footerReference w:type="first" r:id="rId17"/>
      <w:pgSz w:w="12240" w:h="15840"/>
      <w:pgMar w:top="2151" w:right="1440" w:bottom="1512" w:left="1440" w:header="720" w:footer="56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F199" w16cex:dateUtc="2021-03-30T2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FFC8" w14:textId="77777777" w:rsidR="00F633A0" w:rsidRDefault="00F633A0" w:rsidP="00745D35">
      <w:r>
        <w:separator/>
      </w:r>
    </w:p>
  </w:endnote>
  <w:endnote w:type="continuationSeparator" w:id="0">
    <w:p w14:paraId="2560B0CC" w14:textId="77777777" w:rsidR="00F633A0" w:rsidRDefault="00F633A0" w:rsidP="0074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995263"/>
      <w:docPartObj>
        <w:docPartGallery w:val="Page Numbers (Bottom of Page)"/>
        <w:docPartUnique/>
      </w:docPartObj>
    </w:sdtPr>
    <w:sdtEndPr>
      <w:rPr>
        <w:rStyle w:val="PageNumber"/>
      </w:rPr>
    </w:sdtEndPr>
    <w:sdtContent>
      <w:p w14:paraId="7DB1608F" w14:textId="11BA28F6" w:rsidR="00401409" w:rsidRDefault="00401409" w:rsidP="00745D3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D2383D" w14:textId="77777777" w:rsidR="00401409" w:rsidRDefault="00401409" w:rsidP="0074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0749" w14:textId="49E1DD93" w:rsidR="00401409" w:rsidRDefault="003F624F" w:rsidP="00745D35">
    <w:pPr>
      <w:pStyle w:val="Footer"/>
      <w:rPr>
        <w:rStyle w:val="Heading3Char"/>
        <w:color w:val="1A3C5A"/>
        <w:sz w:val="20"/>
        <w:szCs w:val="20"/>
      </w:rPr>
    </w:pPr>
    <w:r>
      <w:rPr>
        <w:noProof/>
      </w:rPr>
      <mc:AlternateContent>
        <mc:Choice Requires="wps">
          <w:drawing>
            <wp:anchor distT="0" distB="0" distL="114300" distR="114300" simplePos="0" relativeHeight="251659264" behindDoc="0" locked="0" layoutInCell="1" allowOverlap="1" wp14:anchorId="434D2D80" wp14:editId="02D76278">
              <wp:simplePos x="0" y="0"/>
              <wp:positionH relativeFrom="column">
                <wp:posOffset>-134472</wp:posOffset>
              </wp:positionH>
              <wp:positionV relativeFrom="paragraph">
                <wp:posOffset>170441</wp:posOffset>
              </wp:positionV>
              <wp:extent cx="6176683"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617668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C7ED50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pt,13.4pt" to="47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" strokecolor="#747070 [1614]" strokeweight=".5pt">
              <v:stroke joinstyle="miter"/>
            </v:line>
          </w:pict>
        </mc:Fallback>
      </mc:AlternateContent>
    </w:r>
  </w:p>
  <w:p w14:paraId="7E3435E3" w14:textId="77777777" w:rsidR="00401409" w:rsidRDefault="00401409" w:rsidP="00745D35">
    <w:pPr>
      <w:pStyle w:val="Footer"/>
      <w:rPr>
        <w:rStyle w:val="Heading3Char"/>
        <w:color w:val="1A3C5A"/>
        <w:sz w:val="20"/>
        <w:szCs w:val="20"/>
      </w:rPr>
    </w:pPr>
  </w:p>
  <w:sdt>
    <w:sdtPr>
      <w:rPr>
        <w:rStyle w:val="PageNumber"/>
        <w:szCs w:val="20"/>
      </w:rPr>
      <w:id w:val="-500351823"/>
      <w:docPartObj>
        <w:docPartGallery w:val="Page Numbers (Bottom of Page)"/>
        <w:docPartUnique/>
      </w:docPartObj>
    </w:sdtPr>
    <w:sdtEndPr>
      <w:rPr>
        <w:rStyle w:val="PageNumber"/>
      </w:rPr>
    </w:sdtEndPr>
    <w:sdtContent>
      <w:p w14:paraId="34043269" w14:textId="77777777" w:rsidR="00401409" w:rsidRPr="003F624F" w:rsidRDefault="00401409" w:rsidP="002C7480">
        <w:pPr>
          <w:pStyle w:val="Footer"/>
          <w:jc w:val="right"/>
          <w:rPr>
            <w:rStyle w:val="PageNumber"/>
            <w:szCs w:val="20"/>
          </w:rPr>
        </w:pPr>
        <w:r w:rsidRPr="003F624F">
          <w:rPr>
            <w:rStyle w:val="PageNumber"/>
            <w:szCs w:val="20"/>
          </w:rPr>
          <w:fldChar w:fldCharType="begin"/>
        </w:r>
        <w:r w:rsidRPr="003F624F">
          <w:rPr>
            <w:rStyle w:val="PageNumber"/>
            <w:szCs w:val="20"/>
          </w:rPr>
          <w:instrText xml:space="preserve"> PAGE </w:instrText>
        </w:r>
        <w:r w:rsidRPr="003F624F">
          <w:rPr>
            <w:rStyle w:val="PageNumber"/>
            <w:szCs w:val="20"/>
          </w:rPr>
          <w:fldChar w:fldCharType="separate"/>
        </w:r>
        <w:r w:rsidRPr="003F624F">
          <w:rPr>
            <w:rStyle w:val="PageNumber"/>
            <w:noProof/>
            <w:szCs w:val="20"/>
          </w:rPr>
          <w:t>3</w:t>
        </w:r>
        <w:r w:rsidRPr="003F624F">
          <w:rPr>
            <w:rStyle w:val="PageNumber"/>
            <w:szCs w:val="20"/>
          </w:rPr>
          <w:fldChar w:fldCharType="end"/>
        </w:r>
      </w:p>
    </w:sdtContent>
  </w:sdt>
  <w:p w14:paraId="200EC42F" w14:textId="03F0A24E" w:rsidR="00372B73" w:rsidRPr="00372B73" w:rsidRDefault="00372B73" w:rsidP="00D92F89">
    <w:pPr>
      <w:pStyle w:val="Footer"/>
      <w:jc w:val="center"/>
      <w:rPr>
        <w:color w:val="595959" w:themeColor="text1" w:themeTint="A6"/>
      </w:rPr>
    </w:pPr>
    <w:r w:rsidRPr="00372B73">
      <w:rPr>
        <w:rStyle w:val="Heading3Char"/>
        <w:color w:val="1A3C5A"/>
        <w:sz w:val="20"/>
        <w:szCs w:val="20"/>
      </w:rPr>
      <w:t>ERVA</w:t>
    </w:r>
    <w:r w:rsidRPr="00372B73">
      <w:t xml:space="preserve">  </w:t>
    </w:r>
    <w:r w:rsidRPr="00372B73">
      <w:rPr>
        <w:color w:val="009CDB"/>
      </w:rPr>
      <w:t>|</w:t>
    </w:r>
    <w:r w:rsidRPr="00372B73">
      <w:t xml:space="preserve"> </w:t>
    </w:r>
    <w:r w:rsidRPr="00EF3BC3">
      <w:t xml:space="preserve"> Engineering Research Visioning Alliance</w:t>
    </w:r>
  </w:p>
  <w:p w14:paraId="7188F0F9" w14:textId="106D3FED" w:rsidR="00401409" w:rsidRPr="00EF3BC3" w:rsidRDefault="00372B73" w:rsidP="00D92F89">
    <w:pPr>
      <w:pStyle w:val="Footer"/>
      <w:jc w:val="center"/>
      <w:rPr>
        <w:sz w:val="20"/>
        <w:szCs w:val="20"/>
      </w:rPr>
    </w:pPr>
    <w:r w:rsidRPr="00EF3BC3">
      <w:t>ERVAcommunity.org | 803-807-3679 | info@ERVAcommunity.org</w:t>
    </w:r>
    <w:r w:rsidR="00C0220F">
      <w:t xml:space="preserve"> | @ERVAcommunity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CDF5" w14:textId="19BDBAF4" w:rsidR="00372B73" w:rsidRPr="00372B73" w:rsidRDefault="00B5460B" w:rsidP="00745D35">
    <w:pPr>
      <w:pStyle w:val="Footer"/>
      <w:jc w:val="center"/>
    </w:pPr>
    <w:r w:rsidRPr="00372B73">
      <w:rPr>
        <w:rFonts w:cs="Times New Roman (Body CS)"/>
        <w:noProof/>
        <w:spacing w:val="10"/>
      </w:rPr>
      <mc:AlternateContent>
        <mc:Choice Requires="wps">
          <w:drawing>
            <wp:anchor distT="0" distB="0" distL="114300" distR="114300" simplePos="0" relativeHeight="251660288" behindDoc="0" locked="0" layoutInCell="1" allowOverlap="1" wp14:anchorId="289BE458" wp14:editId="7F93DE8E">
              <wp:simplePos x="0" y="0"/>
              <wp:positionH relativeFrom="column">
                <wp:posOffset>-98425</wp:posOffset>
              </wp:positionH>
              <wp:positionV relativeFrom="paragraph">
                <wp:posOffset>-150570</wp:posOffset>
              </wp:positionV>
              <wp:extent cx="6006353"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00635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ECEB73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5pt,-11.85pt" to="46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" strokecolor="#747070 [1614]" strokeweight=".5pt">
              <v:stroke joinstyle="miter"/>
            </v:line>
          </w:pict>
        </mc:Fallback>
      </mc:AlternateContent>
    </w:r>
    <w:r w:rsidRPr="00372B73">
      <w:rPr>
        <w:rStyle w:val="Heading3Char"/>
        <w:color w:val="1A3C5A"/>
        <w:sz w:val="20"/>
        <w:szCs w:val="20"/>
      </w:rPr>
      <w:t>ERVA</w:t>
    </w:r>
    <w:r w:rsidRPr="00372B73">
      <w:t xml:space="preserve">  </w:t>
    </w:r>
    <w:r w:rsidRPr="00372B73">
      <w:rPr>
        <w:color w:val="009CDB"/>
      </w:rPr>
      <w:t>|</w:t>
    </w:r>
    <w:r w:rsidRPr="00372B73">
      <w:t xml:space="preserve">  Engineering Research Visioning Alliance</w:t>
    </w:r>
  </w:p>
  <w:p w14:paraId="4702E0B5" w14:textId="77777777" w:rsidR="00401409" w:rsidRPr="00372B73" w:rsidRDefault="00DA14ED" w:rsidP="00745D35">
    <w:pPr>
      <w:pStyle w:val="Footer"/>
      <w:jc w:val="center"/>
    </w:pPr>
    <w:r w:rsidRPr="00372B73">
      <w:t>ERVA</w:t>
    </w:r>
    <w:r w:rsidR="00A5302A" w:rsidRPr="00372B73">
      <w:t>c</w:t>
    </w:r>
    <w:r w:rsidRPr="00372B73">
      <w:t>ommunity.org</w:t>
    </w:r>
    <w:r w:rsidR="00372B73">
      <w:t xml:space="preserve"> | </w:t>
    </w:r>
    <w:r w:rsidR="00372B73" w:rsidRPr="00372B73">
      <w:t>803-807-3679</w:t>
    </w:r>
    <w:r w:rsidR="00372B73">
      <w:t xml:space="preserve"> </w:t>
    </w:r>
    <w:r w:rsidR="00372B73" w:rsidRPr="00372B73">
      <w:t>|</w:t>
    </w:r>
    <w:r w:rsidR="00372B73">
      <w:t xml:space="preserve"> </w:t>
    </w:r>
    <w:r w:rsidR="00372B73" w:rsidRPr="00372B73">
      <w:t>info@ERVAcommunity.org</w:t>
    </w:r>
    <w:r w:rsidR="002C7480">
      <w:t xml:space="preserve"> | @ERVAcommunity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AD3E" w14:textId="77777777" w:rsidR="00F633A0" w:rsidRDefault="00F633A0" w:rsidP="00745D35">
      <w:r>
        <w:separator/>
      </w:r>
    </w:p>
  </w:footnote>
  <w:footnote w:type="continuationSeparator" w:id="0">
    <w:p w14:paraId="0D7F6D4E" w14:textId="77777777" w:rsidR="00F633A0" w:rsidRDefault="00F633A0" w:rsidP="0074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66F4" w14:textId="1EB9E3C1" w:rsidR="00134E1E" w:rsidRDefault="00134E1E" w:rsidP="00745D35">
    <w:pPr>
      <w:pStyle w:val="Header"/>
    </w:pPr>
    <w:r>
      <w:rPr>
        <w:noProof/>
      </w:rPr>
      <w:drawing>
        <wp:anchor distT="0" distB="0" distL="114300" distR="114300" simplePos="0" relativeHeight="251658240" behindDoc="1" locked="0" layoutInCell="1" allowOverlap="1" wp14:anchorId="1BE93657" wp14:editId="5CD6698B">
          <wp:simplePos x="0" y="0"/>
          <wp:positionH relativeFrom="column">
            <wp:posOffset>-277906</wp:posOffset>
          </wp:positionH>
          <wp:positionV relativeFrom="paragraph">
            <wp:posOffset>-26894</wp:posOffset>
          </wp:positionV>
          <wp:extent cx="3693459" cy="923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01357" cy="925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41B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8C0F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46F0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88EE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6A95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5EE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0C7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9E91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4CF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D40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D171E"/>
    <w:multiLevelType w:val="hybridMultilevel"/>
    <w:tmpl w:val="2DF6B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41E0D"/>
    <w:multiLevelType w:val="hybridMultilevel"/>
    <w:tmpl w:val="0640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92741"/>
    <w:multiLevelType w:val="hybridMultilevel"/>
    <w:tmpl w:val="3E7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D309A"/>
    <w:multiLevelType w:val="hybridMultilevel"/>
    <w:tmpl w:val="DD0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662C9"/>
    <w:multiLevelType w:val="hybridMultilevel"/>
    <w:tmpl w:val="F614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14FC2"/>
    <w:multiLevelType w:val="hybridMultilevel"/>
    <w:tmpl w:val="9DEAB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04EEC"/>
    <w:multiLevelType w:val="hybridMultilevel"/>
    <w:tmpl w:val="FF24C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24C1A"/>
    <w:multiLevelType w:val="hybridMultilevel"/>
    <w:tmpl w:val="B2B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6"/>
  </w:num>
  <w:num w:numId="15">
    <w:abstractNumId w:val="10"/>
  </w:num>
  <w:num w:numId="16">
    <w:abstractNumId w:val="1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5196F"/>
    <w:rsid w:val="00066AAA"/>
    <w:rsid w:val="000C6C08"/>
    <w:rsid w:val="000D111B"/>
    <w:rsid w:val="00104B12"/>
    <w:rsid w:val="00116B68"/>
    <w:rsid w:val="00134E1E"/>
    <w:rsid w:val="001F1E78"/>
    <w:rsid w:val="001F6B71"/>
    <w:rsid w:val="001F7936"/>
    <w:rsid w:val="002035D3"/>
    <w:rsid w:val="002519B5"/>
    <w:rsid w:val="002535D8"/>
    <w:rsid w:val="002C7480"/>
    <w:rsid w:val="00372B73"/>
    <w:rsid w:val="003B58EE"/>
    <w:rsid w:val="003F624F"/>
    <w:rsid w:val="00401409"/>
    <w:rsid w:val="00402067"/>
    <w:rsid w:val="00432103"/>
    <w:rsid w:val="00454E0A"/>
    <w:rsid w:val="004E14CE"/>
    <w:rsid w:val="005033B9"/>
    <w:rsid w:val="00517655"/>
    <w:rsid w:val="00520B83"/>
    <w:rsid w:val="0063127B"/>
    <w:rsid w:val="006509CA"/>
    <w:rsid w:val="006B0B0F"/>
    <w:rsid w:val="00715FDB"/>
    <w:rsid w:val="00745D35"/>
    <w:rsid w:val="007A2497"/>
    <w:rsid w:val="007B65CF"/>
    <w:rsid w:val="007C45E8"/>
    <w:rsid w:val="008179A9"/>
    <w:rsid w:val="008A4C0B"/>
    <w:rsid w:val="008E5EB3"/>
    <w:rsid w:val="00907A84"/>
    <w:rsid w:val="00917F15"/>
    <w:rsid w:val="00986F80"/>
    <w:rsid w:val="00994FE2"/>
    <w:rsid w:val="009C2385"/>
    <w:rsid w:val="00A5302A"/>
    <w:rsid w:val="00A544A1"/>
    <w:rsid w:val="00AA77F5"/>
    <w:rsid w:val="00AE5981"/>
    <w:rsid w:val="00B07403"/>
    <w:rsid w:val="00B5460B"/>
    <w:rsid w:val="00B96315"/>
    <w:rsid w:val="00BB3AB7"/>
    <w:rsid w:val="00C0220F"/>
    <w:rsid w:val="00C0369B"/>
    <w:rsid w:val="00C26AF0"/>
    <w:rsid w:val="00C42FB5"/>
    <w:rsid w:val="00C5588B"/>
    <w:rsid w:val="00CD7A83"/>
    <w:rsid w:val="00D92F89"/>
    <w:rsid w:val="00D961F5"/>
    <w:rsid w:val="00DA14ED"/>
    <w:rsid w:val="00DC4200"/>
    <w:rsid w:val="00DC759E"/>
    <w:rsid w:val="00DD3BF3"/>
    <w:rsid w:val="00DD7E91"/>
    <w:rsid w:val="00E06F17"/>
    <w:rsid w:val="00E8669A"/>
    <w:rsid w:val="00EF03B4"/>
    <w:rsid w:val="00EF3BC3"/>
    <w:rsid w:val="00F3142C"/>
    <w:rsid w:val="00F55E9C"/>
    <w:rsid w:val="00F633A0"/>
    <w:rsid w:val="00F83B09"/>
    <w:rsid w:val="00FB3DC0"/>
    <w:rsid w:val="00FC4608"/>
    <w:rsid w:val="00FC4A41"/>
    <w:rsid w:val="00FD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07815"/>
  <w15:chartTrackingRefBased/>
  <w15:docId w15:val="{200AED0C-7CB7-B642-B2E3-C03DA28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A1"/>
    <w:rPr>
      <w:color w:val="000000" w:themeColor="text1"/>
      <w:sz w:val="22"/>
      <w:szCs w:val="22"/>
    </w:rPr>
  </w:style>
  <w:style w:type="paragraph" w:styleId="Heading1">
    <w:name w:val="heading 1"/>
    <w:basedOn w:val="Normal"/>
    <w:next w:val="Normal"/>
    <w:link w:val="Heading1Char"/>
    <w:autoRedefine/>
    <w:uiPriority w:val="9"/>
    <w:qFormat/>
    <w:rsid w:val="00A544A1"/>
    <w:pPr>
      <w:outlineLvl w:val="0"/>
    </w:pPr>
    <w:rPr>
      <w:rFonts w:cstheme="minorHAnsi"/>
      <w:b/>
      <w:bCs/>
      <w:sz w:val="50"/>
      <w:szCs w:val="48"/>
    </w:rPr>
  </w:style>
  <w:style w:type="paragraph" w:styleId="Heading2">
    <w:name w:val="heading 2"/>
    <w:basedOn w:val="Normal"/>
    <w:next w:val="Normal"/>
    <w:link w:val="Heading2Char"/>
    <w:autoRedefine/>
    <w:uiPriority w:val="9"/>
    <w:unhideWhenUsed/>
    <w:qFormat/>
    <w:rsid w:val="00FC4A41"/>
    <w:pPr>
      <w:outlineLvl w:val="1"/>
    </w:pPr>
    <w:rPr>
      <w:b/>
      <w:bCs/>
      <w:sz w:val="34"/>
      <w:szCs w:val="32"/>
    </w:rPr>
  </w:style>
  <w:style w:type="paragraph" w:styleId="Heading3">
    <w:name w:val="heading 3"/>
    <w:basedOn w:val="Normal"/>
    <w:next w:val="Normal"/>
    <w:link w:val="Heading3Char"/>
    <w:autoRedefine/>
    <w:uiPriority w:val="9"/>
    <w:unhideWhenUsed/>
    <w:qFormat/>
    <w:rsid w:val="002C7480"/>
    <w:pPr>
      <w:outlineLvl w:val="2"/>
    </w:pPr>
    <w:rPr>
      <w:rFonts w:cs="Calibri (Body)"/>
      <w:b/>
      <w:bCs/>
      <w:caps/>
      <w:spacing w:val="24"/>
    </w:rPr>
  </w:style>
  <w:style w:type="paragraph" w:styleId="Heading4">
    <w:name w:val="heading 4"/>
    <w:basedOn w:val="Normal"/>
    <w:next w:val="Normal"/>
    <w:link w:val="Heading4Char"/>
    <w:uiPriority w:val="9"/>
    <w:unhideWhenUsed/>
    <w:qFormat/>
    <w:rsid w:val="00FC4A41"/>
    <w:pP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480"/>
    <w:rPr>
      <w:rFonts w:cs="Calibri (Body)"/>
      <w:b/>
      <w:bCs/>
      <w:caps/>
      <w:color w:val="000000" w:themeColor="text1"/>
      <w:spacing w:val="24"/>
      <w:sz w:val="22"/>
      <w:szCs w:val="22"/>
    </w:rPr>
  </w:style>
  <w:style w:type="character" w:customStyle="1" w:styleId="Heading1Char">
    <w:name w:val="Heading 1 Char"/>
    <w:basedOn w:val="DefaultParagraphFont"/>
    <w:link w:val="Heading1"/>
    <w:uiPriority w:val="9"/>
    <w:rsid w:val="00A544A1"/>
    <w:rPr>
      <w:rFonts w:cstheme="minorHAnsi"/>
      <w:b/>
      <w:bCs/>
      <w:color w:val="000000" w:themeColor="text1"/>
      <w:sz w:val="50"/>
      <w:szCs w:val="48"/>
    </w:rPr>
  </w:style>
  <w:style w:type="character" w:customStyle="1" w:styleId="Heading2Char">
    <w:name w:val="Heading 2 Char"/>
    <w:basedOn w:val="DefaultParagraphFont"/>
    <w:link w:val="Heading2"/>
    <w:uiPriority w:val="9"/>
    <w:rsid w:val="00FC4A41"/>
    <w:rPr>
      <w:b/>
      <w:bCs/>
      <w:color w:val="3B3838" w:themeColor="background2" w:themeShade="40"/>
      <w:sz w:val="34"/>
      <w:szCs w:val="32"/>
    </w:rPr>
  </w:style>
  <w:style w:type="paragraph" w:styleId="Header">
    <w:name w:val="header"/>
    <w:basedOn w:val="Normal"/>
    <w:link w:val="HeaderChar"/>
    <w:uiPriority w:val="99"/>
    <w:unhideWhenUsed/>
    <w:rsid w:val="00134E1E"/>
    <w:pPr>
      <w:tabs>
        <w:tab w:val="center" w:pos="4680"/>
        <w:tab w:val="right" w:pos="9360"/>
      </w:tabs>
    </w:pPr>
  </w:style>
  <w:style w:type="character" w:customStyle="1" w:styleId="HeaderChar">
    <w:name w:val="Header Char"/>
    <w:basedOn w:val="DefaultParagraphFont"/>
    <w:link w:val="Header"/>
    <w:uiPriority w:val="99"/>
    <w:rsid w:val="00134E1E"/>
  </w:style>
  <w:style w:type="paragraph" w:styleId="Footer">
    <w:name w:val="footer"/>
    <w:basedOn w:val="Normal"/>
    <w:link w:val="FooterChar"/>
    <w:uiPriority w:val="99"/>
    <w:unhideWhenUsed/>
    <w:rsid w:val="00134E1E"/>
    <w:pPr>
      <w:tabs>
        <w:tab w:val="center" w:pos="4680"/>
        <w:tab w:val="right" w:pos="9360"/>
      </w:tabs>
    </w:pPr>
  </w:style>
  <w:style w:type="character" w:customStyle="1" w:styleId="FooterChar">
    <w:name w:val="Footer Char"/>
    <w:basedOn w:val="DefaultParagraphFont"/>
    <w:link w:val="Footer"/>
    <w:uiPriority w:val="99"/>
    <w:rsid w:val="00134E1E"/>
  </w:style>
  <w:style w:type="character" w:customStyle="1" w:styleId="Heading4Char">
    <w:name w:val="Heading 4 Char"/>
    <w:basedOn w:val="DefaultParagraphFont"/>
    <w:link w:val="Heading4"/>
    <w:uiPriority w:val="9"/>
    <w:rsid w:val="00FC4A41"/>
    <w:rPr>
      <w:b/>
      <w:bCs/>
      <w:color w:val="3B3838" w:themeColor="background2" w:themeShade="40"/>
      <w:szCs w:val="22"/>
    </w:rPr>
  </w:style>
  <w:style w:type="paragraph" w:styleId="ListParagraph">
    <w:name w:val="List Paragraph"/>
    <w:basedOn w:val="Normal"/>
    <w:uiPriority w:val="34"/>
    <w:qFormat/>
    <w:rsid w:val="00520B83"/>
    <w:pPr>
      <w:ind w:left="720"/>
      <w:contextualSpacing/>
    </w:pPr>
  </w:style>
  <w:style w:type="character" w:styleId="PageNumber">
    <w:name w:val="page number"/>
    <w:basedOn w:val="DefaultParagraphFont"/>
    <w:uiPriority w:val="99"/>
    <w:semiHidden/>
    <w:unhideWhenUsed/>
    <w:rsid w:val="002C7480"/>
    <w:rPr>
      <w:rFonts w:asciiTheme="minorHAnsi" w:hAnsiTheme="minorHAnsi"/>
      <w:sz w:val="20"/>
    </w:rPr>
  </w:style>
  <w:style w:type="paragraph" w:styleId="BodyText">
    <w:name w:val="Body Text"/>
    <w:basedOn w:val="Normal"/>
    <w:link w:val="BodyTextChar"/>
    <w:uiPriority w:val="99"/>
    <w:unhideWhenUsed/>
    <w:qFormat/>
    <w:rsid w:val="00D92F89"/>
  </w:style>
  <w:style w:type="character" w:customStyle="1" w:styleId="BodyTextChar">
    <w:name w:val="Body Text Char"/>
    <w:basedOn w:val="DefaultParagraphFont"/>
    <w:link w:val="BodyText"/>
    <w:uiPriority w:val="99"/>
    <w:rsid w:val="00D92F89"/>
    <w:rPr>
      <w:color w:val="000000" w:themeColor="text1"/>
      <w:sz w:val="22"/>
      <w:szCs w:val="22"/>
    </w:rPr>
  </w:style>
  <w:style w:type="character" w:styleId="Hyperlink">
    <w:name w:val="Hyperlink"/>
    <w:basedOn w:val="DefaultParagraphFont"/>
    <w:uiPriority w:val="99"/>
    <w:unhideWhenUsed/>
    <w:rsid w:val="002C7480"/>
    <w:rPr>
      <w:color w:val="0563C1" w:themeColor="hyperlink"/>
      <w:u w:val="single"/>
    </w:rPr>
  </w:style>
  <w:style w:type="character" w:styleId="UnresolvedMention">
    <w:name w:val="Unresolved Mention"/>
    <w:basedOn w:val="DefaultParagraphFont"/>
    <w:uiPriority w:val="99"/>
    <w:semiHidden/>
    <w:unhideWhenUsed/>
    <w:rsid w:val="002C7480"/>
    <w:rPr>
      <w:color w:val="605E5C"/>
      <w:shd w:val="clear" w:color="auto" w:fill="E1DFDD"/>
    </w:rPr>
  </w:style>
  <w:style w:type="character" w:styleId="CommentReference">
    <w:name w:val="annotation reference"/>
    <w:basedOn w:val="DefaultParagraphFont"/>
    <w:uiPriority w:val="99"/>
    <w:semiHidden/>
    <w:unhideWhenUsed/>
    <w:rsid w:val="00520B83"/>
    <w:rPr>
      <w:rFonts w:ascii="Arial" w:hAnsi="Arial"/>
      <w:sz w:val="16"/>
      <w:szCs w:val="16"/>
    </w:rPr>
  </w:style>
  <w:style w:type="paragraph" w:styleId="CommentText">
    <w:name w:val="annotation text"/>
    <w:basedOn w:val="Normal"/>
    <w:link w:val="CommentTextChar"/>
    <w:uiPriority w:val="99"/>
    <w:unhideWhenUsed/>
    <w:rsid w:val="00520B83"/>
    <w:rPr>
      <w:rFonts w:ascii="Arial" w:eastAsia="Times New Roman" w:hAnsi="Arial" w:cs="Times New Roman"/>
      <w:color w:val="auto"/>
      <w:sz w:val="20"/>
      <w:szCs w:val="20"/>
    </w:rPr>
  </w:style>
  <w:style w:type="character" w:customStyle="1" w:styleId="CommentTextChar">
    <w:name w:val="Comment Text Char"/>
    <w:basedOn w:val="DefaultParagraphFont"/>
    <w:link w:val="CommentText"/>
    <w:uiPriority w:val="99"/>
    <w:rsid w:val="00520B8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20B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0B83"/>
    <w:rPr>
      <w:rFonts w:ascii="Times New Roman" w:hAnsi="Times New Roman" w:cs="Times New Roman"/>
      <w:color w:val="3B3838" w:themeColor="background2" w:themeShade="40"/>
      <w:sz w:val="18"/>
      <w:szCs w:val="18"/>
    </w:rPr>
  </w:style>
  <w:style w:type="paragraph" w:styleId="CommentSubject">
    <w:name w:val="annotation subject"/>
    <w:basedOn w:val="CommentText"/>
    <w:next w:val="CommentText"/>
    <w:link w:val="CommentSubjectChar"/>
    <w:uiPriority w:val="99"/>
    <w:semiHidden/>
    <w:unhideWhenUsed/>
    <w:rsid w:val="004E14CE"/>
    <w:rPr>
      <w:rFonts w:asciiTheme="minorHAnsi" w:eastAsiaTheme="minorHAnsi" w:hAnsi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4E14CE"/>
    <w:rPr>
      <w:rFonts w:ascii="Arial" w:eastAsia="Times New Roman" w:hAnsi="Arial"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8604">
      <w:bodyDiv w:val="1"/>
      <w:marLeft w:val="0"/>
      <w:marRight w:val="0"/>
      <w:marTop w:val="0"/>
      <w:marBottom w:val="0"/>
      <w:divBdr>
        <w:top w:val="none" w:sz="0" w:space="0" w:color="auto"/>
        <w:left w:val="none" w:sz="0" w:space="0" w:color="auto"/>
        <w:bottom w:val="none" w:sz="0" w:space="0" w:color="auto"/>
        <w:right w:val="none" w:sz="0" w:space="0" w:color="auto"/>
      </w:divBdr>
    </w:div>
    <w:div w:id="801197560">
      <w:bodyDiv w:val="1"/>
      <w:marLeft w:val="0"/>
      <w:marRight w:val="0"/>
      <w:marTop w:val="0"/>
      <w:marBottom w:val="0"/>
      <w:divBdr>
        <w:top w:val="none" w:sz="0" w:space="0" w:color="auto"/>
        <w:left w:val="none" w:sz="0" w:space="0" w:color="auto"/>
        <w:bottom w:val="none" w:sz="0" w:space="0" w:color="auto"/>
        <w:right w:val="none" w:sz="0" w:space="0" w:color="auto"/>
      </w:divBdr>
    </w:div>
    <w:div w:id="825363494">
      <w:bodyDiv w:val="1"/>
      <w:marLeft w:val="0"/>
      <w:marRight w:val="0"/>
      <w:marTop w:val="0"/>
      <w:marBottom w:val="0"/>
      <w:divBdr>
        <w:top w:val="none" w:sz="0" w:space="0" w:color="auto"/>
        <w:left w:val="none" w:sz="0" w:space="0" w:color="auto"/>
        <w:bottom w:val="none" w:sz="0" w:space="0" w:color="auto"/>
        <w:right w:val="none" w:sz="0" w:space="0" w:color="auto"/>
      </w:divBdr>
    </w:div>
    <w:div w:id="875116863">
      <w:bodyDiv w:val="1"/>
      <w:marLeft w:val="0"/>
      <w:marRight w:val="0"/>
      <w:marTop w:val="0"/>
      <w:marBottom w:val="0"/>
      <w:divBdr>
        <w:top w:val="none" w:sz="0" w:space="0" w:color="auto"/>
        <w:left w:val="none" w:sz="0" w:space="0" w:color="auto"/>
        <w:bottom w:val="none" w:sz="0" w:space="0" w:color="auto"/>
        <w:right w:val="none" w:sz="0" w:space="0" w:color="auto"/>
      </w:divBdr>
    </w:div>
    <w:div w:id="1127163038">
      <w:bodyDiv w:val="1"/>
      <w:marLeft w:val="0"/>
      <w:marRight w:val="0"/>
      <w:marTop w:val="0"/>
      <w:marBottom w:val="0"/>
      <w:divBdr>
        <w:top w:val="none" w:sz="0" w:space="0" w:color="auto"/>
        <w:left w:val="none" w:sz="0" w:space="0" w:color="auto"/>
        <w:bottom w:val="none" w:sz="0" w:space="0" w:color="auto"/>
        <w:right w:val="none" w:sz="0" w:space="0" w:color="auto"/>
      </w:divBdr>
    </w:div>
    <w:div w:id="1288318777">
      <w:bodyDiv w:val="1"/>
      <w:marLeft w:val="0"/>
      <w:marRight w:val="0"/>
      <w:marTop w:val="0"/>
      <w:marBottom w:val="0"/>
      <w:divBdr>
        <w:top w:val="none" w:sz="0" w:space="0" w:color="auto"/>
        <w:left w:val="none" w:sz="0" w:space="0" w:color="auto"/>
        <w:bottom w:val="none" w:sz="0" w:space="0" w:color="auto"/>
        <w:right w:val="none" w:sz="0" w:space="0" w:color="auto"/>
      </w:divBdr>
    </w:div>
    <w:div w:id="17016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acommunity.org/" TargetMode="External"/><Relationship Id="rId13" Type="http://schemas.openxmlformats.org/officeDocument/2006/relationships/hyperlink" Target="https://www.nsf.gov/"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ervanews@uidp.net" TargetMode="External"/><Relationship Id="rId12" Type="http://schemas.openxmlformats.org/officeDocument/2006/relationships/hyperlink" Target="https://twitter.com/ervacommunit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RVAcommun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inkedin.com/company/ervacommun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VAcommunit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Broom</dc:creator>
  <cp:keywords/>
  <dc:description/>
  <cp:lastModifiedBy>Anna Kate Twitty</cp:lastModifiedBy>
  <cp:revision>8</cp:revision>
  <dcterms:created xsi:type="dcterms:W3CDTF">2021-03-31T16:51:00Z</dcterms:created>
  <dcterms:modified xsi:type="dcterms:W3CDTF">2021-08-25T03:10:00Z</dcterms:modified>
</cp:coreProperties>
</file>